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D5F2" w14:textId="77777777" w:rsidR="005600CA" w:rsidRDefault="005600C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USTANOVA U KU</w:t>
      </w:r>
      <w:r w:rsidR="00691CB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TURI HRVATSKI DOM</w:t>
      </w:r>
    </w:p>
    <w:p w14:paraId="1056D5F3" w14:textId="77777777" w:rsidR="005600CA" w:rsidRDefault="005600C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Tončićeva 1</w:t>
      </w:r>
    </w:p>
    <w:p w14:paraId="1056D5F4" w14:textId="77777777" w:rsidR="005600CA" w:rsidRDefault="005600C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74476770642</w:t>
      </w:r>
    </w:p>
    <w:p w14:paraId="1056D5F5" w14:textId="77777777" w:rsidR="005600CA" w:rsidRDefault="005600C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5F6" w14:textId="77777777" w:rsidR="005600CA" w:rsidRPr="005600CA" w:rsidRDefault="005600CA" w:rsidP="005600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CA">
        <w:rPr>
          <w:rFonts w:ascii="Times New Roman" w:hAnsi="Times New Roman" w:cs="Times New Roman"/>
          <w:b/>
          <w:sz w:val="24"/>
          <w:szCs w:val="24"/>
        </w:rPr>
        <w:t>BILJEŠKE UZ IZVJEŠTAJ O PRIHODIMA I RASHODIMA, PRIMICIMA I IZDACIMA</w:t>
      </w:r>
    </w:p>
    <w:p w14:paraId="1056D5F7" w14:textId="77777777" w:rsidR="005600CA" w:rsidRPr="005600CA" w:rsidRDefault="005600CA" w:rsidP="005600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CA">
        <w:rPr>
          <w:rFonts w:ascii="Times New Roman" w:hAnsi="Times New Roman" w:cs="Times New Roman"/>
          <w:b/>
          <w:sz w:val="24"/>
          <w:szCs w:val="24"/>
        </w:rPr>
        <w:t>PR-RAS Z</w:t>
      </w:r>
      <w:r w:rsidR="00E93089">
        <w:rPr>
          <w:rFonts w:ascii="Times New Roman" w:hAnsi="Times New Roman" w:cs="Times New Roman"/>
          <w:b/>
          <w:sz w:val="24"/>
          <w:szCs w:val="24"/>
        </w:rPr>
        <w:t>A OBRAČUNSKO RAZDOBLJE 01.01.-31.12</w:t>
      </w:r>
      <w:r w:rsidRPr="005600CA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1056D5F8" w14:textId="77777777" w:rsidR="005600CA" w:rsidRDefault="005600C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5F9" w14:textId="77777777" w:rsidR="005600CA" w:rsidRPr="005600CA" w:rsidRDefault="005600C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0C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0CA">
        <w:rPr>
          <w:rFonts w:ascii="Times New Roman" w:hAnsi="Times New Roman" w:cs="Times New Roman"/>
          <w:sz w:val="24"/>
          <w:szCs w:val="24"/>
        </w:rPr>
        <w:t>FINANCIJSKI REZULTAT</w:t>
      </w:r>
    </w:p>
    <w:p w14:paraId="1056D5FA" w14:textId="77777777" w:rsidR="005600CA" w:rsidRPr="005600CA" w:rsidRDefault="005600CA" w:rsidP="00560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1.1.1 . </w:t>
      </w:r>
      <w:r w:rsidRPr="005600CA">
        <w:rPr>
          <w:rFonts w:ascii="Times New Roman" w:hAnsi="Times New Roman" w:cs="Times New Roman"/>
          <w:b/>
        </w:rPr>
        <w:t xml:space="preserve">REZULTAT POSLOVANJA – ZBIRNI PODACI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600CA" w14:paraId="1056D5FD" w14:textId="77777777" w:rsidTr="005600CA">
        <w:tc>
          <w:tcPr>
            <w:tcW w:w="4644" w:type="dxa"/>
          </w:tcPr>
          <w:p w14:paraId="1056D5FB" w14:textId="77777777" w:rsidR="005600CA" w:rsidRPr="005600CA" w:rsidRDefault="005600CA" w:rsidP="0056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00CA">
              <w:rPr>
                <w:rFonts w:ascii="Times New Roman" w:hAnsi="Times New Roman" w:cs="Times New Roman"/>
              </w:rPr>
              <w:t>UKUPAN PRIHOD (klasa 6)</w:t>
            </w:r>
          </w:p>
        </w:tc>
        <w:tc>
          <w:tcPr>
            <w:tcW w:w="4644" w:type="dxa"/>
          </w:tcPr>
          <w:p w14:paraId="1056D5FC" w14:textId="77777777" w:rsidR="005600CA" w:rsidRPr="005600CA" w:rsidRDefault="00501ECB" w:rsidP="00796B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1.389.544,10</w:t>
            </w:r>
          </w:p>
        </w:tc>
      </w:tr>
      <w:tr w:rsidR="005600CA" w14:paraId="1056D600" w14:textId="77777777" w:rsidTr="005600CA">
        <w:tc>
          <w:tcPr>
            <w:tcW w:w="4644" w:type="dxa"/>
          </w:tcPr>
          <w:p w14:paraId="1056D5FE" w14:textId="77777777" w:rsidR="005600CA" w:rsidRPr="005600CA" w:rsidRDefault="005600CA" w:rsidP="0056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00CA">
              <w:rPr>
                <w:rFonts w:ascii="Times New Roman" w:hAnsi="Times New Roman" w:cs="Times New Roman"/>
              </w:rPr>
              <w:t>UKUPAN RASHOD (klase 3 i 4)</w:t>
            </w:r>
          </w:p>
        </w:tc>
        <w:tc>
          <w:tcPr>
            <w:tcW w:w="4644" w:type="dxa"/>
          </w:tcPr>
          <w:p w14:paraId="1056D5FF" w14:textId="77777777" w:rsidR="005600CA" w:rsidRPr="005600CA" w:rsidRDefault="00E93089" w:rsidP="00BD09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2552">
              <w:rPr>
                <w:rFonts w:ascii="Times New Roman" w:hAnsi="Times New Roman" w:cs="Times New Roman"/>
              </w:rPr>
              <w:t>1.2</w:t>
            </w:r>
            <w:r w:rsidR="00796BE7">
              <w:rPr>
                <w:rFonts w:ascii="Times New Roman" w:hAnsi="Times New Roman" w:cs="Times New Roman"/>
              </w:rPr>
              <w:t>15.</w:t>
            </w:r>
            <w:r w:rsidR="00BD0930">
              <w:rPr>
                <w:rFonts w:ascii="Times New Roman" w:hAnsi="Times New Roman" w:cs="Times New Roman"/>
              </w:rPr>
              <w:t>236,12</w:t>
            </w:r>
          </w:p>
        </w:tc>
      </w:tr>
      <w:tr w:rsidR="005600CA" w14:paraId="1056D603" w14:textId="77777777" w:rsidTr="005600CA">
        <w:tc>
          <w:tcPr>
            <w:tcW w:w="4644" w:type="dxa"/>
          </w:tcPr>
          <w:p w14:paraId="1056D601" w14:textId="77777777" w:rsidR="005600CA" w:rsidRPr="005600CA" w:rsidRDefault="005600CA" w:rsidP="005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0CA">
              <w:rPr>
                <w:rFonts w:ascii="Times New Roman" w:hAnsi="Times New Roman" w:cs="Times New Roman"/>
                <w:b/>
              </w:rPr>
              <w:t>VIŠAK PRIHODA</w:t>
            </w:r>
          </w:p>
        </w:tc>
        <w:tc>
          <w:tcPr>
            <w:tcW w:w="4644" w:type="dxa"/>
          </w:tcPr>
          <w:p w14:paraId="1056D602" w14:textId="77777777" w:rsidR="005600CA" w:rsidRPr="005600CA" w:rsidRDefault="00E93089" w:rsidP="0056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2552">
              <w:rPr>
                <w:rFonts w:ascii="Times New Roman" w:hAnsi="Times New Roman" w:cs="Times New Roman"/>
              </w:rPr>
              <w:t>174.307,</w:t>
            </w:r>
            <w:r w:rsidR="00572552" w:rsidRPr="00572552">
              <w:rPr>
                <w:rFonts w:ascii="Times New Roman" w:hAnsi="Times New Roman" w:cs="Times New Roman"/>
              </w:rPr>
              <w:t>98</w:t>
            </w:r>
          </w:p>
        </w:tc>
      </w:tr>
      <w:tr w:rsidR="005600CA" w14:paraId="1056D606" w14:textId="77777777" w:rsidTr="005600CA">
        <w:tc>
          <w:tcPr>
            <w:tcW w:w="4644" w:type="dxa"/>
          </w:tcPr>
          <w:p w14:paraId="1056D604" w14:textId="77777777" w:rsidR="005600CA" w:rsidRPr="005600CA" w:rsidRDefault="005600CA" w:rsidP="005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0CA">
              <w:rPr>
                <w:rFonts w:ascii="Times New Roman" w:hAnsi="Times New Roman" w:cs="Times New Roman"/>
                <w:b/>
              </w:rPr>
              <w:t>MANJAK PRIHODA PRENESEN IZ 2023.GODINE</w:t>
            </w:r>
          </w:p>
        </w:tc>
        <w:tc>
          <w:tcPr>
            <w:tcW w:w="4644" w:type="dxa"/>
          </w:tcPr>
          <w:p w14:paraId="1056D605" w14:textId="77777777" w:rsidR="005600CA" w:rsidRPr="005600CA" w:rsidRDefault="005600CA" w:rsidP="0056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190.307,53</w:t>
            </w:r>
          </w:p>
        </w:tc>
      </w:tr>
      <w:tr w:rsidR="005600CA" w14:paraId="1056D609" w14:textId="77777777" w:rsidTr="005600CA">
        <w:tc>
          <w:tcPr>
            <w:tcW w:w="4644" w:type="dxa"/>
          </w:tcPr>
          <w:p w14:paraId="1056D607" w14:textId="77777777" w:rsidR="005600CA" w:rsidRPr="005600CA" w:rsidRDefault="00E93089" w:rsidP="00E930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MANJAK</w:t>
            </w:r>
            <w:r w:rsidR="005600CA" w:rsidRPr="005600CA">
              <w:rPr>
                <w:rFonts w:ascii="Times New Roman" w:hAnsi="Times New Roman" w:cs="Times New Roman"/>
                <w:b/>
              </w:rPr>
              <w:t xml:space="preserve"> PRIHODA</w:t>
            </w:r>
            <w:r>
              <w:rPr>
                <w:rFonts w:ascii="Times New Roman" w:hAnsi="Times New Roman" w:cs="Times New Roman"/>
                <w:b/>
              </w:rPr>
              <w:t xml:space="preserve"> I PRIMITAKA ZA POKRIĆE U SLIJEDEĆEM</w:t>
            </w:r>
            <w:r w:rsidR="005600CA" w:rsidRPr="005600CA">
              <w:rPr>
                <w:rFonts w:ascii="Times New Roman" w:hAnsi="Times New Roman" w:cs="Times New Roman"/>
                <w:b/>
              </w:rPr>
              <w:t xml:space="preserve"> RAZDOBLJU</w:t>
            </w:r>
          </w:p>
        </w:tc>
        <w:tc>
          <w:tcPr>
            <w:tcW w:w="4644" w:type="dxa"/>
          </w:tcPr>
          <w:p w14:paraId="1056D608" w14:textId="77777777" w:rsidR="005600CA" w:rsidRPr="005600CA" w:rsidRDefault="00E93089" w:rsidP="0056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-15.999,55</w:t>
            </w:r>
          </w:p>
        </w:tc>
      </w:tr>
    </w:tbl>
    <w:p w14:paraId="1056D60A" w14:textId="77777777" w:rsidR="005600CA" w:rsidRDefault="005600C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0B" w14:textId="77777777" w:rsidR="00645F1A" w:rsidRDefault="00645F1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0C" w14:textId="77777777" w:rsidR="005600CA" w:rsidRDefault="005600C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Pr="005600CA">
        <w:rPr>
          <w:rFonts w:ascii="Times New Roman" w:hAnsi="Times New Roman" w:cs="Times New Roman"/>
          <w:b/>
          <w:sz w:val="24"/>
          <w:szCs w:val="24"/>
        </w:rPr>
        <w:t>PRIHODI – PO IZVORIMA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2801"/>
      </w:tblGrid>
      <w:tr w:rsidR="005600CA" w:rsidRPr="005600CA" w14:paraId="1056D610" w14:textId="77777777" w:rsidTr="00341653">
        <w:tc>
          <w:tcPr>
            <w:tcW w:w="4644" w:type="dxa"/>
          </w:tcPr>
          <w:p w14:paraId="1056D60D" w14:textId="77777777" w:rsidR="005600CA" w:rsidRPr="005600CA" w:rsidRDefault="005600CA" w:rsidP="005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CA">
              <w:rPr>
                <w:rFonts w:ascii="Times New Roman" w:hAnsi="Times New Roman" w:cs="Times New Roman"/>
                <w:b/>
                <w:sz w:val="24"/>
                <w:szCs w:val="24"/>
              </w:rPr>
              <w:t>PRIHOD</w:t>
            </w:r>
          </w:p>
        </w:tc>
        <w:tc>
          <w:tcPr>
            <w:tcW w:w="1843" w:type="dxa"/>
          </w:tcPr>
          <w:p w14:paraId="1056D60E" w14:textId="77777777" w:rsidR="005600CA" w:rsidRPr="005600CA" w:rsidRDefault="005600CA" w:rsidP="005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CA">
              <w:rPr>
                <w:rFonts w:ascii="Times New Roman" w:hAnsi="Times New Roman" w:cs="Times New Roman"/>
                <w:b/>
                <w:sz w:val="24"/>
                <w:szCs w:val="24"/>
              </w:rPr>
              <w:t>PODSKUPINA</w:t>
            </w:r>
          </w:p>
        </w:tc>
        <w:tc>
          <w:tcPr>
            <w:tcW w:w="2801" w:type="dxa"/>
          </w:tcPr>
          <w:p w14:paraId="1056D60F" w14:textId="77777777" w:rsidR="005600CA" w:rsidRPr="005600CA" w:rsidRDefault="005600CA" w:rsidP="005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CA">
              <w:rPr>
                <w:rFonts w:ascii="Times New Roman" w:hAnsi="Times New Roman" w:cs="Times New Roman"/>
                <w:b/>
                <w:sz w:val="24"/>
                <w:szCs w:val="24"/>
              </w:rPr>
              <w:t>IZNOS U EUR</w:t>
            </w:r>
          </w:p>
        </w:tc>
      </w:tr>
      <w:tr w:rsidR="005600CA" w14:paraId="1056D614" w14:textId="77777777" w:rsidTr="00341653">
        <w:tc>
          <w:tcPr>
            <w:tcW w:w="4644" w:type="dxa"/>
          </w:tcPr>
          <w:p w14:paraId="1056D611" w14:textId="77777777" w:rsidR="005600CA" w:rsidRDefault="005600C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iz proračuna grada Splita</w:t>
            </w:r>
          </w:p>
        </w:tc>
        <w:tc>
          <w:tcPr>
            <w:tcW w:w="1843" w:type="dxa"/>
          </w:tcPr>
          <w:p w14:paraId="1056D612" w14:textId="77777777" w:rsidR="005600CA" w:rsidRDefault="005600CA" w:rsidP="003416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801" w:type="dxa"/>
          </w:tcPr>
          <w:p w14:paraId="1056D613" w14:textId="77777777" w:rsidR="005600CA" w:rsidRDefault="00796BE7" w:rsidP="00501EC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940.</w:t>
            </w:r>
            <w:r w:rsidR="00501ECB">
              <w:rPr>
                <w:rFonts w:ascii="Times New Roman" w:hAnsi="Times New Roman" w:cs="Times New Roman"/>
                <w:sz w:val="24"/>
                <w:szCs w:val="24"/>
              </w:rPr>
              <w:t>774,66</w:t>
            </w:r>
          </w:p>
        </w:tc>
      </w:tr>
      <w:tr w:rsidR="005600CA" w14:paraId="1056D618" w14:textId="77777777" w:rsidTr="00341653">
        <w:tc>
          <w:tcPr>
            <w:tcW w:w="4644" w:type="dxa"/>
          </w:tcPr>
          <w:p w14:paraId="1056D615" w14:textId="77777777" w:rsidR="005600CA" w:rsidRDefault="005600C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iz državnog proračuna – Ministarstvo kulture</w:t>
            </w:r>
          </w:p>
        </w:tc>
        <w:tc>
          <w:tcPr>
            <w:tcW w:w="1843" w:type="dxa"/>
          </w:tcPr>
          <w:p w14:paraId="1056D616" w14:textId="77777777" w:rsidR="005600CA" w:rsidRDefault="005600CA" w:rsidP="003416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801" w:type="dxa"/>
          </w:tcPr>
          <w:p w14:paraId="1056D617" w14:textId="77777777" w:rsidR="005600CA" w:rsidRDefault="00E93089" w:rsidP="0034165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129.163,62</w:t>
            </w:r>
          </w:p>
        </w:tc>
      </w:tr>
      <w:tr w:rsidR="00E93089" w14:paraId="1056D61C" w14:textId="77777777" w:rsidTr="00341653">
        <w:tc>
          <w:tcPr>
            <w:tcW w:w="4644" w:type="dxa"/>
          </w:tcPr>
          <w:p w14:paraId="1056D619" w14:textId="77777777" w:rsidR="00E93089" w:rsidRDefault="00E93089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iz županijskog proračuna</w:t>
            </w:r>
          </w:p>
        </w:tc>
        <w:tc>
          <w:tcPr>
            <w:tcW w:w="1843" w:type="dxa"/>
          </w:tcPr>
          <w:p w14:paraId="1056D61A" w14:textId="77777777" w:rsidR="00E93089" w:rsidRDefault="00E93089" w:rsidP="003416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801" w:type="dxa"/>
          </w:tcPr>
          <w:p w14:paraId="1056D61B" w14:textId="77777777" w:rsidR="00E93089" w:rsidRDefault="00E93089" w:rsidP="0034165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5600CA" w14:paraId="1056D620" w14:textId="77777777" w:rsidTr="00341653">
        <w:tc>
          <w:tcPr>
            <w:tcW w:w="4644" w:type="dxa"/>
          </w:tcPr>
          <w:p w14:paraId="1056D61D" w14:textId="77777777" w:rsidR="005600CA" w:rsidRDefault="005600C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pruženih usluga – najam</w:t>
            </w:r>
          </w:p>
        </w:tc>
        <w:tc>
          <w:tcPr>
            <w:tcW w:w="1843" w:type="dxa"/>
          </w:tcPr>
          <w:p w14:paraId="1056D61E" w14:textId="77777777" w:rsidR="005600CA" w:rsidRDefault="005600CA" w:rsidP="003416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801" w:type="dxa"/>
          </w:tcPr>
          <w:p w14:paraId="1056D61F" w14:textId="77777777" w:rsidR="005600CA" w:rsidRDefault="00E93089" w:rsidP="0034165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53.073,63</w:t>
            </w:r>
          </w:p>
        </w:tc>
      </w:tr>
      <w:tr w:rsidR="005600CA" w14:paraId="1056D624" w14:textId="77777777" w:rsidTr="00341653">
        <w:tc>
          <w:tcPr>
            <w:tcW w:w="4644" w:type="dxa"/>
          </w:tcPr>
          <w:p w14:paraId="1056D621" w14:textId="77777777" w:rsidR="005600CA" w:rsidRDefault="005600C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po posebnim propisima – ulaznice</w:t>
            </w:r>
          </w:p>
        </w:tc>
        <w:tc>
          <w:tcPr>
            <w:tcW w:w="1843" w:type="dxa"/>
          </w:tcPr>
          <w:p w14:paraId="1056D622" w14:textId="77777777" w:rsidR="005600CA" w:rsidRDefault="005600CA" w:rsidP="003416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801" w:type="dxa"/>
          </w:tcPr>
          <w:p w14:paraId="1056D623" w14:textId="77777777" w:rsidR="005600CA" w:rsidRDefault="00E93089" w:rsidP="0034165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244.531,57</w:t>
            </w:r>
          </w:p>
        </w:tc>
      </w:tr>
      <w:tr w:rsidR="005600CA" w14:paraId="1056D628" w14:textId="77777777" w:rsidTr="00341653">
        <w:tc>
          <w:tcPr>
            <w:tcW w:w="4644" w:type="dxa"/>
          </w:tcPr>
          <w:p w14:paraId="1056D625" w14:textId="77777777" w:rsidR="005600CA" w:rsidRDefault="005600C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financijske imovine – kamate</w:t>
            </w:r>
          </w:p>
        </w:tc>
        <w:tc>
          <w:tcPr>
            <w:tcW w:w="1843" w:type="dxa"/>
          </w:tcPr>
          <w:p w14:paraId="1056D626" w14:textId="77777777" w:rsidR="005600CA" w:rsidRDefault="005600CA" w:rsidP="003416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801" w:type="dxa"/>
          </w:tcPr>
          <w:p w14:paraId="1056D627" w14:textId="77777777" w:rsidR="005600CA" w:rsidRDefault="005600CA" w:rsidP="0034165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930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600CA" w14:paraId="1056D62C" w14:textId="77777777" w:rsidTr="00341653">
        <w:tc>
          <w:tcPr>
            <w:tcW w:w="4644" w:type="dxa"/>
          </w:tcPr>
          <w:p w14:paraId="1056D629" w14:textId="77777777" w:rsidR="005600CA" w:rsidRDefault="005600C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donacija</w:t>
            </w:r>
          </w:p>
        </w:tc>
        <w:tc>
          <w:tcPr>
            <w:tcW w:w="1843" w:type="dxa"/>
          </w:tcPr>
          <w:p w14:paraId="1056D62A" w14:textId="77777777" w:rsidR="005600CA" w:rsidRDefault="005600CA" w:rsidP="003416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801" w:type="dxa"/>
          </w:tcPr>
          <w:p w14:paraId="1056D62B" w14:textId="77777777" w:rsidR="005600CA" w:rsidRDefault="00E93089" w:rsidP="0034165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0CA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5600CA" w14:paraId="1056D630" w14:textId="77777777" w:rsidTr="00341653">
        <w:tc>
          <w:tcPr>
            <w:tcW w:w="4644" w:type="dxa"/>
          </w:tcPr>
          <w:p w14:paraId="1056D62D" w14:textId="77777777" w:rsidR="005600CA" w:rsidRPr="005600CA" w:rsidRDefault="005600CA" w:rsidP="005600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CA">
              <w:rPr>
                <w:rFonts w:ascii="Times New Roman" w:hAnsi="Times New Roman" w:cs="Times New Roman"/>
                <w:b/>
                <w:sz w:val="24"/>
                <w:szCs w:val="24"/>
              </w:rPr>
              <w:t>UKUPAN PRIHOD</w:t>
            </w:r>
          </w:p>
        </w:tc>
        <w:tc>
          <w:tcPr>
            <w:tcW w:w="1843" w:type="dxa"/>
          </w:tcPr>
          <w:p w14:paraId="1056D62E" w14:textId="77777777" w:rsidR="005600CA" w:rsidRDefault="005600C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1056D62F" w14:textId="77777777" w:rsidR="005600CA" w:rsidRPr="005600CA" w:rsidRDefault="00501ECB" w:rsidP="003416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CB">
              <w:rPr>
                <w:rFonts w:ascii="Times New Roman" w:hAnsi="Times New Roman" w:cs="Times New Roman"/>
                <w:b/>
                <w:sz w:val="24"/>
                <w:szCs w:val="24"/>
              </w:rPr>
              <w:t>1.389.544,10</w:t>
            </w:r>
          </w:p>
        </w:tc>
      </w:tr>
    </w:tbl>
    <w:p w14:paraId="1056D631" w14:textId="77777777" w:rsidR="00341653" w:rsidRDefault="00341653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32" w14:textId="77777777" w:rsidR="00645F1A" w:rsidRDefault="00645F1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33" w14:textId="77777777" w:rsidR="00645F1A" w:rsidRDefault="00645F1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34" w14:textId="77777777" w:rsidR="00645F1A" w:rsidRDefault="00645F1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35" w14:textId="77777777" w:rsidR="00645F1A" w:rsidRDefault="00645F1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36" w14:textId="77777777" w:rsidR="00645F1A" w:rsidRDefault="00645F1A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1CB9">
        <w:rPr>
          <w:rFonts w:ascii="Times New Roman" w:hAnsi="Times New Roman" w:cs="Times New Roman"/>
          <w:b/>
          <w:sz w:val="24"/>
          <w:szCs w:val="24"/>
        </w:rPr>
        <w:t>1.1.3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RASHODI  PO VRSTAMA – ZBIRNI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2801"/>
      </w:tblGrid>
      <w:tr w:rsidR="00645F1A" w14:paraId="1056D63A" w14:textId="77777777" w:rsidTr="00645F1A">
        <w:tc>
          <w:tcPr>
            <w:tcW w:w="4644" w:type="dxa"/>
          </w:tcPr>
          <w:p w14:paraId="1056D637" w14:textId="77777777" w:rsidR="00645F1A" w:rsidRPr="00645F1A" w:rsidRDefault="00645F1A" w:rsidP="00645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1A"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</w:p>
        </w:tc>
        <w:tc>
          <w:tcPr>
            <w:tcW w:w="1843" w:type="dxa"/>
          </w:tcPr>
          <w:p w14:paraId="1056D638" w14:textId="77777777" w:rsidR="00645F1A" w:rsidRPr="00645F1A" w:rsidRDefault="00645F1A" w:rsidP="00645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1A">
              <w:rPr>
                <w:rFonts w:ascii="Times New Roman" w:hAnsi="Times New Roman" w:cs="Times New Roman"/>
                <w:b/>
                <w:sz w:val="24"/>
                <w:szCs w:val="24"/>
              </w:rPr>
              <w:t>PODSKUPINA</w:t>
            </w:r>
          </w:p>
        </w:tc>
        <w:tc>
          <w:tcPr>
            <w:tcW w:w="2801" w:type="dxa"/>
          </w:tcPr>
          <w:p w14:paraId="1056D639" w14:textId="77777777" w:rsidR="00645F1A" w:rsidRPr="00645F1A" w:rsidRDefault="00645F1A" w:rsidP="00645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1A">
              <w:rPr>
                <w:rFonts w:ascii="Times New Roman" w:hAnsi="Times New Roman" w:cs="Times New Roman"/>
                <w:b/>
                <w:sz w:val="24"/>
                <w:szCs w:val="24"/>
              </w:rPr>
              <w:t>IZNOS U EUR</w:t>
            </w:r>
          </w:p>
        </w:tc>
      </w:tr>
      <w:tr w:rsidR="00645F1A" w14:paraId="1056D63E" w14:textId="77777777" w:rsidTr="00645F1A">
        <w:tc>
          <w:tcPr>
            <w:tcW w:w="4644" w:type="dxa"/>
          </w:tcPr>
          <w:p w14:paraId="1056D63B" w14:textId="77777777" w:rsidR="00645F1A" w:rsidRDefault="00645F1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1843" w:type="dxa"/>
          </w:tcPr>
          <w:p w14:paraId="1056D63C" w14:textId="77777777" w:rsidR="00645F1A" w:rsidRDefault="00645F1A" w:rsidP="0064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1" w:type="dxa"/>
          </w:tcPr>
          <w:p w14:paraId="1056D63D" w14:textId="77777777" w:rsidR="00645F1A" w:rsidRDefault="00E93089" w:rsidP="00645F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173.881,84</w:t>
            </w:r>
          </w:p>
        </w:tc>
      </w:tr>
      <w:tr w:rsidR="00645F1A" w14:paraId="1056D642" w14:textId="77777777" w:rsidTr="00645F1A">
        <w:tc>
          <w:tcPr>
            <w:tcW w:w="4644" w:type="dxa"/>
          </w:tcPr>
          <w:p w14:paraId="1056D63F" w14:textId="77777777" w:rsidR="00645F1A" w:rsidRDefault="00645F1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</w:tcPr>
          <w:p w14:paraId="1056D640" w14:textId="77777777" w:rsidR="00645F1A" w:rsidRDefault="00645F1A" w:rsidP="0064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1" w:type="dxa"/>
          </w:tcPr>
          <w:p w14:paraId="1056D641" w14:textId="77777777" w:rsidR="00645F1A" w:rsidRDefault="00796BE7" w:rsidP="00C8658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929.</w:t>
            </w:r>
            <w:r w:rsidR="00C86580">
              <w:rPr>
                <w:rFonts w:ascii="Times New Roman" w:hAnsi="Times New Roman" w:cs="Times New Roman"/>
                <w:sz w:val="24"/>
                <w:szCs w:val="24"/>
              </w:rPr>
              <w:t>599,38</w:t>
            </w:r>
          </w:p>
        </w:tc>
      </w:tr>
      <w:tr w:rsidR="00645F1A" w14:paraId="1056D646" w14:textId="77777777" w:rsidTr="00645F1A">
        <w:tc>
          <w:tcPr>
            <w:tcW w:w="4644" w:type="dxa"/>
          </w:tcPr>
          <w:p w14:paraId="1056D643" w14:textId="77777777" w:rsidR="00645F1A" w:rsidRDefault="00645F1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843" w:type="dxa"/>
          </w:tcPr>
          <w:p w14:paraId="1056D644" w14:textId="77777777" w:rsidR="00645F1A" w:rsidRDefault="00645F1A" w:rsidP="0064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1" w:type="dxa"/>
          </w:tcPr>
          <w:p w14:paraId="1056D645" w14:textId="77777777" w:rsidR="00645F1A" w:rsidRDefault="00E93089" w:rsidP="00645F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736,45</w:t>
            </w:r>
          </w:p>
        </w:tc>
      </w:tr>
      <w:tr w:rsidR="00645F1A" w14:paraId="1056D64A" w14:textId="77777777" w:rsidTr="00645F1A">
        <w:tc>
          <w:tcPr>
            <w:tcW w:w="4644" w:type="dxa"/>
          </w:tcPr>
          <w:p w14:paraId="1056D647" w14:textId="77777777" w:rsidR="00645F1A" w:rsidRDefault="00645F1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rashodi</w:t>
            </w:r>
          </w:p>
        </w:tc>
        <w:tc>
          <w:tcPr>
            <w:tcW w:w="1843" w:type="dxa"/>
          </w:tcPr>
          <w:p w14:paraId="1056D648" w14:textId="77777777" w:rsidR="00645F1A" w:rsidRDefault="00645F1A" w:rsidP="0064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01" w:type="dxa"/>
          </w:tcPr>
          <w:p w14:paraId="1056D649" w14:textId="77777777" w:rsidR="00645F1A" w:rsidRDefault="00645F1A" w:rsidP="00645F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1A" w14:paraId="1056D64E" w14:textId="77777777" w:rsidTr="00645F1A">
        <w:tc>
          <w:tcPr>
            <w:tcW w:w="4644" w:type="dxa"/>
          </w:tcPr>
          <w:p w14:paraId="1056D64B" w14:textId="77777777" w:rsidR="00645F1A" w:rsidRDefault="00645F1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nabavu nefinancijske imovine</w:t>
            </w:r>
          </w:p>
        </w:tc>
        <w:tc>
          <w:tcPr>
            <w:tcW w:w="1843" w:type="dxa"/>
          </w:tcPr>
          <w:p w14:paraId="1056D64C" w14:textId="77777777" w:rsidR="00645F1A" w:rsidRDefault="00645F1A" w:rsidP="0064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14:paraId="1056D64D" w14:textId="77777777" w:rsidR="00645F1A" w:rsidRDefault="00E93089" w:rsidP="00645F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111.018,45</w:t>
            </w:r>
          </w:p>
        </w:tc>
      </w:tr>
      <w:tr w:rsidR="00645F1A" w14:paraId="1056D652" w14:textId="77777777" w:rsidTr="00645F1A">
        <w:tc>
          <w:tcPr>
            <w:tcW w:w="4644" w:type="dxa"/>
          </w:tcPr>
          <w:p w14:paraId="1056D64F" w14:textId="77777777" w:rsidR="00645F1A" w:rsidRPr="00645F1A" w:rsidRDefault="00645F1A" w:rsidP="005600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1A">
              <w:rPr>
                <w:rFonts w:ascii="Times New Roman" w:hAnsi="Times New Roman" w:cs="Times New Roman"/>
                <w:b/>
                <w:sz w:val="24"/>
                <w:szCs w:val="24"/>
              </w:rPr>
              <w:t>UKUPNI RASHODI</w:t>
            </w:r>
          </w:p>
        </w:tc>
        <w:tc>
          <w:tcPr>
            <w:tcW w:w="1843" w:type="dxa"/>
          </w:tcPr>
          <w:p w14:paraId="1056D650" w14:textId="77777777" w:rsidR="00645F1A" w:rsidRDefault="00645F1A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1056D651" w14:textId="77777777" w:rsidR="00645F1A" w:rsidRPr="00645F1A" w:rsidRDefault="00BD0930" w:rsidP="00645F1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30">
              <w:rPr>
                <w:rFonts w:ascii="Times New Roman" w:hAnsi="Times New Roman" w:cs="Times New Roman"/>
                <w:b/>
                <w:sz w:val="24"/>
                <w:szCs w:val="24"/>
              </w:rPr>
              <w:t>1.215.236,12</w:t>
            </w:r>
          </w:p>
        </w:tc>
      </w:tr>
    </w:tbl>
    <w:p w14:paraId="1056D653" w14:textId="77777777" w:rsidR="00645F1A" w:rsidRDefault="00645F1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54" w14:textId="77777777" w:rsidR="00F7281C" w:rsidRDefault="00F7281C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55" w14:textId="77777777" w:rsidR="00645F1A" w:rsidRDefault="00645F1A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56" w14:textId="77777777" w:rsidR="00FB024B" w:rsidRPr="00691CB9" w:rsidRDefault="00FB024B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1CB9">
        <w:rPr>
          <w:rFonts w:ascii="Times New Roman" w:hAnsi="Times New Roman" w:cs="Times New Roman"/>
          <w:b/>
          <w:sz w:val="24"/>
          <w:szCs w:val="24"/>
        </w:rPr>
        <w:t>1.1.4. Tabelarni prikaz rezultata poslovanja prema izvorima financiranja</w:t>
      </w:r>
    </w:p>
    <w:p w14:paraId="1056D657" w14:textId="77777777" w:rsidR="00FB024B" w:rsidRDefault="00FB024B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42"/>
        <w:gridCol w:w="1134"/>
        <w:gridCol w:w="1134"/>
        <w:gridCol w:w="142"/>
        <w:gridCol w:w="1129"/>
        <w:gridCol w:w="2097"/>
      </w:tblGrid>
      <w:tr w:rsidR="00FB024B" w:rsidRPr="00FB024B" w14:paraId="1056D65E" w14:textId="77777777" w:rsidTr="00FB024B">
        <w:tc>
          <w:tcPr>
            <w:tcW w:w="959" w:type="dxa"/>
          </w:tcPr>
          <w:p w14:paraId="1056D658" w14:textId="77777777" w:rsidR="00FB024B" w:rsidRPr="00FB024B" w:rsidRDefault="00FB024B" w:rsidP="00FB0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b/>
                <w:sz w:val="20"/>
                <w:szCs w:val="20"/>
              </w:rPr>
              <w:t>Oznaka</w:t>
            </w:r>
          </w:p>
        </w:tc>
        <w:tc>
          <w:tcPr>
            <w:tcW w:w="2693" w:type="dxa"/>
            <w:gridSpan w:val="2"/>
          </w:tcPr>
          <w:p w14:paraId="1056D659" w14:textId="77777777" w:rsidR="00FB024B" w:rsidRPr="00FB024B" w:rsidRDefault="00FB024B" w:rsidP="00FB0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b/>
                <w:sz w:val="20"/>
                <w:szCs w:val="20"/>
              </w:rPr>
              <w:t>Izvori financiranja</w:t>
            </w:r>
          </w:p>
        </w:tc>
        <w:tc>
          <w:tcPr>
            <w:tcW w:w="1134" w:type="dxa"/>
          </w:tcPr>
          <w:p w14:paraId="1056D65A" w14:textId="77777777" w:rsidR="00FB024B" w:rsidRPr="00FB024B" w:rsidRDefault="00FB024B" w:rsidP="00FB0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b/>
                <w:sz w:val="20"/>
                <w:szCs w:val="20"/>
              </w:rPr>
              <w:t>Prihod</w:t>
            </w:r>
          </w:p>
        </w:tc>
        <w:tc>
          <w:tcPr>
            <w:tcW w:w="1134" w:type="dxa"/>
          </w:tcPr>
          <w:p w14:paraId="1056D65B" w14:textId="77777777" w:rsidR="00FB024B" w:rsidRPr="00FB024B" w:rsidRDefault="00FB024B" w:rsidP="00FB0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b/>
                <w:sz w:val="20"/>
                <w:szCs w:val="20"/>
              </w:rPr>
              <w:t>Rashod</w:t>
            </w:r>
          </w:p>
        </w:tc>
        <w:tc>
          <w:tcPr>
            <w:tcW w:w="1271" w:type="dxa"/>
            <w:gridSpan w:val="2"/>
          </w:tcPr>
          <w:p w14:paraId="1056D65C" w14:textId="77777777" w:rsidR="00FB024B" w:rsidRPr="00FB024B" w:rsidRDefault="00FB024B" w:rsidP="00FB0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b/>
                <w:sz w:val="20"/>
                <w:szCs w:val="20"/>
              </w:rPr>
              <w:t>Ulaganja</w:t>
            </w:r>
          </w:p>
        </w:tc>
        <w:tc>
          <w:tcPr>
            <w:tcW w:w="2097" w:type="dxa"/>
          </w:tcPr>
          <w:p w14:paraId="1056D65D" w14:textId="77777777" w:rsidR="00FB024B" w:rsidRPr="00FB024B" w:rsidRDefault="00FB024B" w:rsidP="00FB0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b/>
                <w:sz w:val="20"/>
                <w:szCs w:val="20"/>
              </w:rPr>
              <w:t>Višak/Manjak prih.</w:t>
            </w:r>
          </w:p>
        </w:tc>
      </w:tr>
      <w:tr w:rsidR="00FB024B" w:rsidRPr="00FB024B" w14:paraId="1056D660" w14:textId="77777777" w:rsidTr="00E24F57">
        <w:tc>
          <w:tcPr>
            <w:tcW w:w="9288" w:type="dxa"/>
            <w:gridSpan w:val="8"/>
          </w:tcPr>
          <w:p w14:paraId="1056D65F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b/>
                <w:sz w:val="20"/>
                <w:szCs w:val="20"/>
              </w:rPr>
              <w:t>REDOVITO POSLOVANJE</w:t>
            </w:r>
          </w:p>
        </w:tc>
      </w:tr>
      <w:tr w:rsidR="00FB024B" w:rsidRPr="00FB024B" w14:paraId="1056D667" w14:textId="77777777" w:rsidTr="00924E2A">
        <w:tc>
          <w:tcPr>
            <w:tcW w:w="959" w:type="dxa"/>
          </w:tcPr>
          <w:p w14:paraId="1056D661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3" w:type="dxa"/>
            <w:gridSpan w:val="2"/>
          </w:tcPr>
          <w:p w14:paraId="1056D662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Nadležni proračun</w:t>
            </w:r>
          </w:p>
        </w:tc>
        <w:tc>
          <w:tcPr>
            <w:tcW w:w="1134" w:type="dxa"/>
          </w:tcPr>
          <w:p w14:paraId="1056D663" w14:textId="77777777" w:rsidR="00FB024B" w:rsidRPr="00330255" w:rsidRDefault="00796BE7" w:rsidP="00501ECB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831.</w:t>
            </w:r>
            <w:r w:rsidR="00501ECB">
              <w:rPr>
                <w:rFonts w:ascii="Times New Roman" w:hAnsi="Times New Roman" w:cs="Times New Roman"/>
                <w:sz w:val="20"/>
                <w:szCs w:val="20"/>
              </w:rPr>
              <w:t>755,21</w:t>
            </w:r>
          </w:p>
        </w:tc>
        <w:tc>
          <w:tcPr>
            <w:tcW w:w="1276" w:type="dxa"/>
            <w:gridSpan w:val="2"/>
          </w:tcPr>
          <w:p w14:paraId="1056D664" w14:textId="77777777" w:rsidR="00FB024B" w:rsidRPr="00330255" w:rsidRDefault="00796BE7" w:rsidP="00C86580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668.</w:t>
            </w:r>
            <w:r w:rsidR="00C86580">
              <w:rPr>
                <w:rFonts w:ascii="Times New Roman" w:hAnsi="Times New Roman" w:cs="Times New Roman"/>
                <w:sz w:val="20"/>
                <w:szCs w:val="20"/>
              </w:rPr>
              <w:t>593.85</w:t>
            </w:r>
          </w:p>
        </w:tc>
        <w:tc>
          <w:tcPr>
            <w:tcW w:w="1129" w:type="dxa"/>
          </w:tcPr>
          <w:p w14:paraId="1056D665" w14:textId="77777777" w:rsidR="00FB024B" w:rsidRPr="00330255" w:rsidRDefault="00FB024B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056D666" w14:textId="77777777" w:rsidR="00FB024B" w:rsidRPr="00330255" w:rsidRDefault="000C546D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163.161,36</w:t>
            </w:r>
          </w:p>
        </w:tc>
      </w:tr>
      <w:tr w:rsidR="00FB024B" w:rsidRPr="00FB024B" w14:paraId="1056D66E" w14:textId="77777777" w:rsidTr="00924E2A">
        <w:tc>
          <w:tcPr>
            <w:tcW w:w="959" w:type="dxa"/>
          </w:tcPr>
          <w:p w14:paraId="1056D668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2693" w:type="dxa"/>
            <w:gridSpan w:val="2"/>
          </w:tcPr>
          <w:p w14:paraId="1056D669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sz w:val="20"/>
                <w:szCs w:val="20"/>
              </w:rPr>
              <w:t>Državni proračun</w:t>
            </w:r>
          </w:p>
        </w:tc>
        <w:tc>
          <w:tcPr>
            <w:tcW w:w="1134" w:type="dxa"/>
          </w:tcPr>
          <w:p w14:paraId="1056D66A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129.163,62</w:t>
            </w:r>
          </w:p>
        </w:tc>
        <w:tc>
          <w:tcPr>
            <w:tcW w:w="1276" w:type="dxa"/>
            <w:gridSpan w:val="2"/>
          </w:tcPr>
          <w:p w14:paraId="1056D66B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129.163,62</w:t>
            </w:r>
          </w:p>
        </w:tc>
        <w:tc>
          <w:tcPr>
            <w:tcW w:w="1129" w:type="dxa"/>
          </w:tcPr>
          <w:p w14:paraId="1056D66C" w14:textId="77777777" w:rsidR="00FB024B" w:rsidRPr="00330255" w:rsidRDefault="00FB024B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056D66D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024B" w:rsidRPr="00FB024B" w14:paraId="1056D675" w14:textId="77777777" w:rsidTr="00924E2A">
        <w:tc>
          <w:tcPr>
            <w:tcW w:w="959" w:type="dxa"/>
          </w:tcPr>
          <w:p w14:paraId="1056D66F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693" w:type="dxa"/>
            <w:gridSpan w:val="2"/>
          </w:tcPr>
          <w:p w14:paraId="1056D670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sz w:val="20"/>
                <w:szCs w:val="20"/>
              </w:rPr>
              <w:t>Vlastita djelatnost</w:t>
            </w:r>
          </w:p>
        </w:tc>
        <w:tc>
          <w:tcPr>
            <w:tcW w:w="1134" w:type="dxa"/>
          </w:tcPr>
          <w:p w14:paraId="1056D671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53.073,63</w:t>
            </w:r>
          </w:p>
        </w:tc>
        <w:tc>
          <w:tcPr>
            <w:tcW w:w="1276" w:type="dxa"/>
            <w:gridSpan w:val="2"/>
          </w:tcPr>
          <w:p w14:paraId="1056D672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53.073,63</w:t>
            </w:r>
          </w:p>
        </w:tc>
        <w:tc>
          <w:tcPr>
            <w:tcW w:w="1129" w:type="dxa"/>
          </w:tcPr>
          <w:p w14:paraId="1056D673" w14:textId="77777777" w:rsidR="00FB024B" w:rsidRPr="00330255" w:rsidRDefault="00FB024B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056D674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024B" w:rsidRPr="00FB024B" w14:paraId="1056D67C" w14:textId="77777777" w:rsidTr="00924E2A">
        <w:tc>
          <w:tcPr>
            <w:tcW w:w="959" w:type="dxa"/>
          </w:tcPr>
          <w:p w14:paraId="1056D676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693" w:type="dxa"/>
            <w:gridSpan w:val="2"/>
          </w:tcPr>
          <w:p w14:paraId="1056D677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sz w:val="20"/>
                <w:szCs w:val="20"/>
              </w:rPr>
              <w:t>Prihod od ulaznica</w:t>
            </w:r>
          </w:p>
        </w:tc>
        <w:tc>
          <w:tcPr>
            <w:tcW w:w="1134" w:type="dxa"/>
          </w:tcPr>
          <w:p w14:paraId="1056D678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244.531,57</w:t>
            </w:r>
          </w:p>
        </w:tc>
        <w:tc>
          <w:tcPr>
            <w:tcW w:w="1276" w:type="dxa"/>
            <w:gridSpan w:val="2"/>
          </w:tcPr>
          <w:p w14:paraId="1056D679" w14:textId="77777777" w:rsidR="00FB024B" w:rsidRPr="00330255" w:rsidRDefault="000C546D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0838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384,95</w:t>
            </w:r>
          </w:p>
        </w:tc>
        <w:tc>
          <w:tcPr>
            <w:tcW w:w="1129" w:type="dxa"/>
          </w:tcPr>
          <w:p w14:paraId="1056D67A" w14:textId="77777777" w:rsidR="00FB024B" w:rsidRPr="00330255" w:rsidRDefault="00FB024B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056D67B" w14:textId="77777777" w:rsidR="00FB024B" w:rsidRPr="00330255" w:rsidRDefault="000C546D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11.146,62</w:t>
            </w:r>
          </w:p>
        </w:tc>
      </w:tr>
      <w:tr w:rsidR="00FB024B" w:rsidRPr="00FB024B" w14:paraId="1056D683" w14:textId="77777777" w:rsidTr="00924E2A">
        <w:tc>
          <w:tcPr>
            <w:tcW w:w="959" w:type="dxa"/>
          </w:tcPr>
          <w:p w14:paraId="1056D67D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2693" w:type="dxa"/>
            <w:gridSpan w:val="2"/>
          </w:tcPr>
          <w:p w14:paraId="1056D67E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4B">
              <w:rPr>
                <w:rFonts w:ascii="Times New Roman" w:hAnsi="Times New Roman" w:cs="Times New Roman"/>
                <w:sz w:val="20"/>
                <w:szCs w:val="20"/>
              </w:rPr>
              <w:t>Donacije</w:t>
            </w:r>
          </w:p>
        </w:tc>
        <w:tc>
          <w:tcPr>
            <w:tcW w:w="1134" w:type="dxa"/>
          </w:tcPr>
          <w:p w14:paraId="1056D67F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gridSpan w:val="2"/>
          </w:tcPr>
          <w:p w14:paraId="1056D680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129" w:type="dxa"/>
          </w:tcPr>
          <w:p w14:paraId="1056D681" w14:textId="77777777" w:rsidR="00FB024B" w:rsidRPr="00330255" w:rsidRDefault="00FB024B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056D682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024B" w:rsidRPr="00FB024B" w14:paraId="1056D68A" w14:textId="77777777" w:rsidTr="00924E2A">
        <w:tc>
          <w:tcPr>
            <w:tcW w:w="959" w:type="dxa"/>
          </w:tcPr>
          <w:p w14:paraId="1056D684" w14:textId="77777777" w:rsidR="00FB024B" w:rsidRPr="00FB024B" w:rsidRDefault="00FB024B" w:rsidP="005600C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56D685" w14:textId="77777777" w:rsidR="00FB024B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255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276" w:type="dxa"/>
            <w:gridSpan w:val="2"/>
          </w:tcPr>
          <w:p w14:paraId="1056D686" w14:textId="77777777" w:rsidR="00FB024B" w:rsidRPr="00FB024B" w:rsidRDefault="00924E2A" w:rsidP="00FF3BC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FF3BC0">
              <w:rPr>
                <w:rFonts w:ascii="Times New Roman" w:hAnsi="Times New Roman" w:cs="Times New Roman"/>
                <w:b/>
                <w:sz w:val="20"/>
                <w:szCs w:val="20"/>
              </w:rPr>
              <w:t>278.293,30</w:t>
            </w:r>
          </w:p>
        </w:tc>
        <w:tc>
          <w:tcPr>
            <w:tcW w:w="1276" w:type="dxa"/>
            <w:gridSpan w:val="2"/>
          </w:tcPr>
          <w:p w14:paraId="1056D687" w14:textId="77777777" w:rsidR="00FB024B" w:rsidRPr="00FB024B" w:rsidRDefault="00C86580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1.104.217,67</w:t>
            </w:r>
          </w:p>
        </w:tc>
        <w:tc>
          <w:tcPr>
            <w:tcW w:w="1129" w:type="dxa"/>
          </w:tcPr>
          <w:p w14:paraId="1056D688" w14:textId="77777777" w:rsidR="00FB024B" w:rsidRPr="00FB024B" w:rsidRDefault="00330255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097" w:type="dxa"/>
          </w:tcPr>
          <w:p w14:paraId="1056D689" w14:textId="77777777" w:rsidR="00FB024B" w:rsidRPr="00FB024B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174.307,98</w:t>
            </w:r>
          </w:p>
        </w:tc>
      </w:tr>
      <w:tr w:rsidR="00330255" w:rsidRPr="00FB024B" w14:paraId="1056D68C" w14:textId="77777777" w:rsidTr="007A102A">
        <w:tc>
          <w:tcPr>
            <w:tcW w:w="9288" w:type="dxa"/>
            <w:gridSpan w:val="8"/>
          </w:tcPr>
          <w:p w14:paraId="1056D68B" w14:textId="77777777" w:rsidR="00330255" w:rsidRPr="00FB024B" w:rsidRDefault="00330255" w:rsidP="005600C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NEFINANCIJSKA IMOVINA</w:t>
            </w:r>
          </w:p>
        </w:tc>
      </w:tr>
      <w:tr w:rsidR="00FB024B" w:rsidRPr="00330255" w14:paraId="1056D693" w14:textId="77777777" w:rsidTr="00FB024B">
        <w:tc>
          <w:tcPr>
            <w:tcW w:w="959" w:type="dxa"/>
          </w:tcPr>
          <w:p w14:paraId="1056D68D" w14:textId="77777777" w:rsidR="00FB024B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25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3" w:type="dxa"/>
            <w:gridSpan w:val="2"/>
          </w:tcPr>
          <w:p w14:paraId="1056D68E" w14:textId="77777777" w:rsidR="00FB024B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255">
              <w:rPr>
                <w:rFonts w:ascii="Times New Roman" w:hAnsi="Times New Roman" w:cs="Times New Roman"/>
                <w:sz w:val="20"/>
                <w:szCs w:val="20"/>
              </w:rPr>
              <w:t>Nadležni proračun</w:t>
            </w:r>
          </w:p>
        </w:tc>
        <w:tc>
          <w:tcPr>
            <w:tcW w:w="1134" w:type="dxa"/>
          </w:tcPr>
          <w:p w14:paraId="1056D68F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109.019,45</w:t>
            </w:r>
          </w:p>
        </w:tc>
        <w:tc>
          <w:tcPr>
            <w:tcW w:w="1134" w:type="dxa"/>
          </w:tcPr>
          <w:p w14:paraId="1056D690" w14:textId="77777777" w:rsidR="00FB024B" w:rsidRPr="00330255" w:rsidRDefault="00FB024B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056D691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109.019,45</w:t>
            </w:r>
          </w:p>
        </w:tc>
        <w:tc>
          <w:tcPr>
            <w:tcW w:w="2097" w:type="dxa"/>
          </w:tcPr>
          <w:p w14:paraId="1056D692" w14:textId="77777777" w:rsidR="00FB024B" w:rsidRPr="00330255" w:rsidRDefault="00330255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F88" w:rsidRPr="00330255" w14:paraId="1056D69A" w14:textId="77777777" w:rsidTr="00FB024B">
        <w:tc>
          <w:tcPr>
            <w:tcW w:w="959" w:type="dxa"/>
          </w:tcPr>
          <w:p w14:paraId="1056D694" w14:textId="77777777" w:rsidR="00245F88" w:rsidRPr="00330255" w:rsidRDefault="00245F88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2693" w:type="dxa"/>
            <w:gridSpan w:val="2"/>
          </w:tcPr>
          <w:p w14:paraId="1056D695" w14:textId="77777777" w:rsidR="00245F88" w:rsidRPr="00330255" w:rsidRDefault="00245F88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Županijski proračun</w:t>
            </w:r>
          </w:p>
        </w:tc>
        <w:tc>
          <w:tcPr>
            <w:tcW w:w="1134" w:type="dxa"/>
          </w:tcPr>
          <w:p w14:paraId="1056D696" w14:textId="77777777" w:rsidR="00245F88" w:rsidRDefault="00245F88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1134" w:type="dxa"/>
          </w:tcPr>
          <w:p w14:paraId="1056D697" w14:textId="77777777" w:rsidR="00245F88" w:rsidRPr="00330255" w:rsidRDefault="00245F88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056D698" w14:textId="77777777" w:rsidR="00245F88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2097" w:type="dxa"/>
          </w:tcPr>
          <w:p w14:paraId="1056D699" w14:textId="77777777" w:rsidR="00245F88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24E2A" w:rsidRPr="00330255" w14:paraId="1056D6A1" w14:textId="77777777" w:rsidTr="00FB024B">
        <w:tc>
          <w:tcPr>
            <w:tcW w:w="959" w:type="dxa"/>
          </w:tcPr>
          <w:p w14:paraId="1056D69B" w14:textId="77777777" w:rsidR="00924E2A" w:rsidRDefault="00924E2A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056D69C" w14:textId="77777777" w:rsidR="00924E2A" w:rsidRPr="00924E2A" w:rsidRDefault="00924E2A" w:rsidP="005600C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134" w:type="dxa"/>
          </w:tcPr>
          <w:p w14:paraId="1056D69D" w14:textId="77777777" w:rsidR="00924E2A" w:rsidRPr="00924E2A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2A">
              <w:rPr>
                <w:rFonts w:ascii="Times New Roman" w:hAnsi="Times New Roman" w:cs="Times New Roman"/>
                <w:b/>
                <w:sz w:val="20"/>
                <w:szCs w:val="20"/>
              </w:rPr>
              <w:t>111.019,45</w:t>
            </w:r>
          </w:p>
        </w:tc>
        <w:tc>
          <w:tcPr>
            <w:tcW w:w="1134" w:type="dxa"/>
          </w:tcPr>
          <w:p w14:paraId="1056D69E" w14:textId="77777777" w:rsidR="00924E2A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056D69F" w14:textId="77777777" w:rsidR="00924E2A" w:rsidRPr="00924E2A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2A">
              <w:rPr>
                <w:rFonts w:ascii="Times New Roman" w:hAnsi="Times New Roman" w:cs="Times New Roman"/>
                <w:b/>
                <w:sz w:val="20"/>
                <w:szCs w:val="20"/>
              </w:rPr>
              <w:t>111.019,45</w:t>
            </w:r>
          </w:p>
        </w:tc>
        <w:tc>
          <w:tcPr>
            <w:tcW w:w="2097" w:type="dxa"/>
          </w:tcPr>
          <w:p w14:paraId="1056D6A0" w14:textId="77777777" w:rsidR="00924E2A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255" w:rsidRPr="00330255" w14:paraId="1056D6A3" w14:textId="77777777" w:rsidTr="002443E3">
        <w:tc>
          <w:tcPr>
            <w:tcW w:w="9288" w:type="dxa"/>
            <w:gridSpan w:val="8"/>
          </w:tcPr>
          <w:p w14:paraId="1056D6A2" w14:textId="77777777" w:rsidR="00330255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255">
              <w:rPr>
                <w:rFonts w:ascii="Times New Roman" w:hAnsi="Times New Roman" w:cs="Times New Roman"/>
                <w:b/>
                <w:sz w:val="20"/>
                <w:szCs w:val="20"/>
              </w:rPr>
              <w:t>FINANCIJSKA IMOVINA</w:t>
            </w:r>
          </w:p>
        </w:tc>
      </w:tr>
      <w:tr w:rsidR="00FB024B" w:rsidRPr="00330255" w14:paraId="1056D6AA" w14:textId="77777777" w:rsidTr="00924E2A">
        <w:tc>
          <w:tcPr>
            <w:tcW w:w="959" w:type="dxa"/>
          </w:tcPr>
          <w:p w14:paraId="1056D6A4" w14:textId="77777777" w:rsidR="00FB024B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2693" w:type="dxa"/>
            <w:gridSpan w:val="2"/>
          </w:tcPr>
          <w:p w14:paraId="1056D6A5" w14:textId="77777777" w:rsidR="00FB024B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Kamate na depozite</w:t>
            </w:r>
          </w:p>
        </w:tc>
        <w:tc>
          <w:tcPr>
            <w:tcW w:w="1134" w:type="dxa"/>
          </w:tcPr>
          <w:p w14:paraId="1056D6A6" w14:textId="77777777" w:rsidR="00FB024B" w:rsidRPr="00330255" w:rsidRDefault="00330255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24E2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gridSpan w:val="2"/>
          </w:tcPr>
          <w:p w14:paraId="1056D6A7" w14:textId="77777777" w:rsidR="00FB024B" w:rsidRPr="00330255" w:rsidRDefault="00FB024B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056D6A8" w14:textId="77777777" w:rsidR="00FB024B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2097" w:type="dxa"/>
          </w:tcPr>
          <w:p w14:paraId="1056D6A9" w14:textId="77777777" w:rsidR="00FB024B" w:rsidRPr="00330255" w:rsidRDefault="00330255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24E2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30255" w:rsidRPr="00330255" w14:paraId="1056D6B0" w14:textId="77777777" w:rsidTr="00924E2A">
        <w:tc>
          <w:tcPr>
            <w:tcW w:w="3510" w:type="dxa"/>
            <w:gridSpan w:val="2"/>
          </w:tcPr>
          <w:p w14:paraId="1056D6AB" w14:textId="77777777" w:rsidR="00330255" w:rsidRPr="00330255" w:rsidRDefault="00330255" w:rsidP="003302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255">
              <w:rPr>
                <w:rFonts w:ascii="Times New Roman" w:hAnsi="Times New Roman" w:cs="Times New Roman"/>
                <w:b/>
                <w:sz w:val="20"/>
                <w:szCs w:val="20"/>
              </w:rPr>
              <w:t>SVEUKUPNO</w:t>
            </w:r>
          </w:p>
        </w:tc>
        <w:tc>
          <w:tcPr>
            <w:tcW w:w="1276" w:type="dxa"/>
            <w:gridSpan w:val="2"/>
          </w:tcPr>
          <w:p w14:paraId="1056D6AC" w14:textId="77777777" w:rsidR="00330255" w:rsidRPr="00330255" w:rsidRDefault="00501ECB" w:rsidP="00FF3BC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ECB">
              <w:rPr>
                <w:rFonts w:ascii="Times New Roman" w:hAnsi="Times New Roman" w:cs="Times New Roman"/>
                <w:b/>
                <w:sz w:val="20"/>
                <w:szCs w:val="20"/>
              </w:rPr>
              <w:t>1.389.544,10</w:t>
            </w:r>
          </w:p>
        </w:tc>
        <w:tc>
          <w:tcPr>
            <w:tcW w:w="1276" w:type="dxa"/>
            <w:gridSpan w:val="2"/>
          </w:tcPr>
          <w:p w14:paraId="1056D6AD" w14:textId="77777777" w:rsidR="00330255" w:rsidRPr="00330255" w:rsidRDefault="00FF3BC0" w:rsidP="00C8658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C86580">
              <w:rPr>
                <w:rFonts w:ascii="Times New Roman" w:hAnsi="Times New Roman" w:cs="Times New Roman"/>
                <w:b/>
                <w:sz w:val="20"/>
                <w:szCs w:val="20"/>
              </w:rPr>
              <w:t>104.217,67</w:t>
            </w:r>
          </w:p>
        </w:tc>
        <w:tc>
          <w:tcPr>
            <w:tcW w:w="1129" w:type="dxa"/>
          </w:tcPr>
          <w:p w14:paraId="1056D6AE" w14:textId="77777777" w:rsidR="00330255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111.019,45</w:t>
            </w:r>
          </w:p>
        </w:tc>
        <w:tc>
          <w:tcPr>
            <w:tcW w:w="2097" w:type="dxa"/>
          </w:tcPr>
          <w:p w14:paraId="1056D6AF" w14:textId="77777777" w:rsidR="00330255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174.307,98</w:t>
            </w:r>
          </w:p>
        </w:tc>
      </w:tr>
      <w:tr w:rsidR="00330255" w:rsidRPr="00330255" w14:paraId="1056D6B6" w14:textId="77777777" w:rsidTr="00924E2A">
        <w:tc>
          <w:tcPr>
            <w:tcW w:w="3652" w:type="dxa"/>
            <w:gridSpan w:val="3"/>
          </w:tcPr>
          <w:p w14:paraId="1056D6B1" w14:textId="77777777" w:rsidR="00330255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255">
              <w:rPr>
                <w:rFonts w:ascii="Times New Roman" w:hAnsi="Times New Roman" w:cs="Times New Roman"/>
                <w:b/>
                <w:sz w:val="20"/>
                <w:szCs w:val="20"/>
              </w:rPr>
              <w:t>MANJAK PRIHODA PRENESEN IZ 2023 GODINE</w:t>
            </w:r>
          </w:p>
        </w:tc>
        <w:tc>
          <w:tcPr>
            <w:tcW w:w="1134" w:type="dxa"/>
          </w:tcPr>
          <w:p w14:paraId="1056D6B2" w14:textId="77777777" w:rsidR="00330255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056D6B3" w14:textId="77777777" w:rsidR="00330255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056D6B4" w14:textId="77777777" w:rsidR="00330255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056D6B5" w14:textId="77777777" w:rsidR="00330255" w:rsidRPr="00330255" w:rsidRDefault="00330255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255">
              <w:rPr>
                <w:rFonts w:ascii="Times New Roman" w:hAnsi="Times New Roman" w:cs="Times New Roman"/>
                <w:b/>
                <w:sz w:val="20"/>
                <w:szCs w:val="20"/>
              </w:rPr>
              <w:t>190.307,53</w:t>
            </w:r>
          </w:p>
        </w:tc>
      </w:tr>
      <w:tr w:rsidR="00330255" w:rsidRPr="00330255" w14:paraId="1056D6BC" w14:textId="77777777" w:rsidTr="00924E2A">
        <w:tc>
          <w:tcPr>
            <w:tcW w:w="3652" w:type="dxa"/>
            <w:gridSpan w:val="3"/>
          </w:tcPr>
          <w:p w14:paraId="1056D6B7" w14:textId="77777777" w:rsidR="00330255" w:rsidRPr="00330255" w:rsidRDefault="00924E2A" w:rsidP="005600C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MANJAK</w:t>
            </w:r>
            <w:r w:rsidRPr="005600CA">
              <w:rPr>
                <w:rFonts w:ascii="Times New Roman" w:hAnsi="Times New Roman" w:cs="Times New Roman"/>
                <w:b/>
              </w:rPr>
              <w:t xml:space="preserve"> PRIHODA</w:t>
            </w:r>
            <w:r>
              <w:rPr>
                <w:rFonts w:ascii="Times New Roman" w:hAnsi="Times New Roman" w:cs="Times New Roman"/>
                <w:b/>
              </w:rPr>
              <w:t xml:space="preserve"> I PRIMITAKA ZA POKRIĆE U SLIJEDEĆEM</w:t>
            </w:r>
            <w:r w:rsidRPr="005600CA">
              <w:rPr>
                <w:rFonts w:ascii="Times New Roman" w:hAnsi="Times New Roman" w:cs="Times New Roman"/>
                <w:b/>
              </w:rPr>
              <w:t xml:space="preserve"> RAZDOBLJU</w:t>
            </w:r>
          </w:p>
        </w:tc>
        <w:tc>
          <w:tcPr>
            <w:tcW w:w="1134" w:type="dxa"/>
          </w:tcPr>
          <w:p w14:paraId="1056D6B8" w14:textId="77777777" w:rsidR="00330255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056D6B9" w14:textId="77777777" w:rsidR="00330255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056D6BA" w14:textId="77777777" w:rsidR="00330255" w:rsidRPr="00330255" w:rsidRDefault="00330255" w:rsidP="005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056D6BB" w14:textId="77777777" w:rsidR="00330255" w:rsidRPr="00330255" w:rsidRDefault="00924E2A" w:rsidP="003302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-15.999,55</w:t>
            </w:r>
          </w:p>
        </w:tc>
      </w:tr>
    </w:tbl>
    <w:p w14:paraId="1056D6BD" w14:textId="77777777" w:rsidR="00FB024B" w:rsidRDefault="00FB024B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BE" w14:textId="77777777" w:rsidR="00F7281C" w:rsidRDefault="00F7281C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BF" w14:textId="77777777" w:rsidR="00F7281C" w:rsidRDefault="00F7281C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C0" w14:textId="77777777" w:rsidR="00F7281C" w:rsidRPr="00F7281C" w:rsidRDefault="00F7281C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81C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1056D6C1" w14:textId="77777777" w:rsidR="007842D3" w:rsidRDefault="007842D3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C2" w14:textId="77777777" w:rsidR="00ED4F25" w:rsidRPr="000E6552" w:rsidRDefault="007842D3" w:rsidP="005600C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552">
        <w:rPr>
          <w:rFonts w:ascii="Times New Roman" w:hAnsi="Times New Roman" w:cs="Times New Roman"/>
          <w:b/>
          <w:bCs/>
          <w:sz w:val="24"/>
          <w:szCs w:val="24"/>
        </w:rPr>
        <w:t>UVOD</w:t>
      </w:r>
    </w:p>
    <w:p w14:paraId="35F4AD80" w14:textId="77777777" w:rsidR="005B1ACF" w:rsidRDefault="005B1ACF" w:rsidP="005B1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2024.godini organizirano je 206 različitih događaja. Od toga samostalno 123 programa,, u suradnji 47 programa te 36 programa od strane drugih organizatora.</w:t>
      </w:r>
    </w:p>
    <w:p w14:paraId="06B0C6E5" w14:textId="77777777" w:rsidR="005B1ACF" w:rsidRDefault="005B1ACF" w:rsidP="005B1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program obuhvatio je 93 koncerta unutar 4 ciklusa uz dva posebna glazbena događaja (</w:t>
      </w:r>
      <w:proofErr w:type="spellStart"/>
      <w:r>
        <w:rPr>
          <w:rFonts w:ascii="Times New Roman" w:hAnsi="Times New Roman" w:cs="Times New Roman"/>
          <w:sz w:val="24"/>
          <w:szCs w:val="24"/>
        </w:rPr>
        <w:t>Maskerata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 pod maskama i Novogodišnji bal), zatim 38 izvedbi predstava; 6 pojedinačnih, 27 radionica unutar Koncertnog laboratorija – program za djecu i mlade, 5 izložbi, 2 promocije knjiga, 1 konferenciju i 3 radionice.</w:t>
      </w:r>
    </w:p>
    <w:p w14:paraId="46CAE5EE" w14:textId="77777777" w:rsidR="005B1ACF" w:rsidRDefault="005B1ACF" w:rsidP="005B1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170 događaja u vlastitoj organizaciji i koordinaciji, prodaja ulaznica organizirana je za ukupno 138 događaja, a za ostale događaje: radionice za djecu, promocije knjiga, te posebni koncerti i predstave, ulaznice nisu naplaćivane. </w:t>
      </w:r>
    </w:p>
    <w:p w14:paraId="70E3B1C7" w14:textId="77777777" w:rsidR="005B1ACF" w:rsidRDefault="005B1ACF" w:rsidP="005B1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besplatnim događajima u 2024 godini bilo je 3.359 posjetitelja, a u 2023 godini bilo je 1.870 posjetitelja.</w:t>
      </w:r>
    </w:p>
    <w:p w14:paraId="6A2802B8" w14:textId="77777777" w:rsidR="005B1ACF" w:rsidRDefault="005B1ACF" w:rsidP="005B1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Događaje i koncerte u 2024 godini posjetilo je 23.293 posjetitelja.</w:t>
      </w:r>
    </w:p>
    <w:p w14:paraId="1BFD4E8C" w14:textId="77777777" w:rsidR="005B1ACF" w:rsidRDefault="005B1ACF" w:rsidP="005B1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 godini prodano je 17.937 ulaznica, što je u odnosu na broj prodanih ulaznica u 2023 godini, kada je prodano 5.850 ulaznici, povećanje od 306%.</w:t>
      </w:r>
    </w:p>
    <w:p w14:paraId="5FBB1471" w14:textId="77777777" w:rsidR="005B1ACF" w:rsidRDefault="005B1ACF" w:rsidP="005B1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FF">
        <w:rPr>
          <w:rFonts w:ascii="Times New Roman" w:hAnsi="Times New Roman" w:cs="Times New Roman"/>
          <w:sz w:val="24"/>
          <w:szCs w:val="24"/>
        </w:rPr>
        <w:t xml:space="preserve">U 2024.godini prvi put je izvan Ustanove organiziran Peristil </w:t>
      </w:r>
      <w:proofErr w:type="spellStart"/>
      <w:r w:rsidRPr="00312FFF">
        <w:rPr>
          <w:rFonts w:ascii="Times New Roman" w:hAnsi="Times New Roman" w:cs="Times New Roman"/>
          <w:sz w:val="24"/>
          <w:szCs w:val="24"/>
        </w:rPr>
        <w:t>Vibrez</w:t>
      </w:r>
      <w:proofErr w:type="spellEnd"/>
      <w:r w:rsidRPr="00312FFF">
        <w:rPr>
          <w:rFonts w:ascii="Times New Roman" w:hAnsi="Times New Roman" w:cs="Times New Roman"/>
          <w:sz w:val="24"/>
          <w:szCs w:val="24"/>
        </w:rPr>
        <w:t xml:space="preserve"> festival, koji je obuhvatio 4 koncerta i kojeg je posjetilo 1.824 posjetioca. </w:t>
      </w:r>
      <w:r>
        <w:rPr>
          <w:rFonts w:ascii="Times New Roman" w:hAnsi="Times New Roman" w:cs="Times New Roman"/>
          <w:sz w:val="24"/>
          <w:szCs w:val="24"/>
        </w:rPr>
        <w:t>Ovako obiman i veoma kvalitetan program rezultirao je veoma velikim rastom kako prihoda tako i rashoda, detaljnije u nastavku. U ukupno ostvarenom prihodu za 2024.godinu, grad Split sudjeluje s 63%, a vlastiti prihodi s 37% prihoda.</w:t>
      </w:r>
    </w:p>
    <w:p w14:paraId="1056D6CB" w14:textId="77777777" w:rsidR="00B31879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D6CC" w14:textId="77777777" w:rsidR="00B31879" w:rsidRPr="000E6552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552">
        <w:rPr>
          <w:rFonts w:ascii="Times New Roman" w:hAnsi="Times New Roman" w:cs="Times New Roman"/>
          <w:b/>
          <w:bCs/>
          <w:sz w:val="24"/>
          <w:szCs w:val="24"/>
        </w:rPr>
        <w:t>PRORAČUN GRADA SPLITA</w:t>
      </w:r>
    </w:p>
    <w:p w14:paraId="77CE0000" w14:textId="77777777" w:rsidR="00285619" w:rsidRDefault="00285619" w:rsidP="00285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Split je redovito podmirivao svoje obveze u skladu s planom odnosno rebalansom. Od ukupnih primitaka za pokriće duga iz 2023.godine uplaćeno je 229.179,46 EUR. </w:t>
      </w:r>
      <w:r w:rsidRPr="2F854FDC">
        <w:rPr>
          <w:rFonts w:ascii="Times New Roman" w:hAnsi="Times New Roman" w:cs="Times New Roman"/>
          <w:sz w:val="24"/>
          <w:szCs w:val="24"/>
        </w:rPr>
        <w:t>Iskazani manjak prihoda iz gradskog proračuna u 2023. godini je nastao zbog primjene modificiranog načela knjiženja u proračunskom računovodstvu odnosno zbog knjiženja rashoda u trenutku nastanka, a prihoda u trenutku kada su mjerljivi i raspoloživi.</w:t>
      </w:r>
    </w:p>
    <w:p w14:paraId="1056D6CE" w14:textId="77777777" w:rsidR="00B31879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F5798" w14:textId="77777777" w:rsidR="00285619" w:rsidRDefault="00285619" w:rsidP="00176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F004D" w14:textId="77777777" w:rsidR="00285619" w:rsidRDefault="00285619" w:rsidP="00176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1E8BE" w14:textId="77777777" w:rsidR="00285619" w:rsidRDefault="00285619" w:rsidP="00176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D6CF" w14:textId="77777777" w:rsidR="00B31879" w:rsidRPr="000E6552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552">
        <w:rPr>
          <w:rFonts w:ascii="Times New Roman" w:hAnsi="Times New Roman" w:cs="Times New Roman"/>
          <w:b/>
          <w:bCs/>
          <w:sz w:val="24"/>
          <w:szCs w:val="24"/>
        </w:rPr>
        <w:lastRenderedPageBreak/>
        <w:t>MINISTARSTVO KULTURE</w:t>
      </w:r>
    </w:p>
    <w:p w14:paraId="683688C1" w14:textId="77777777" w:rsidR="00684AA1" w:rsidRDefault="00684AA1" w:rsidP="00684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F854FDC">
        <w:rPr>
          <w:rFonts w:ascii="Times New Roman" w:hAnsi="Times New Roman" w:cs="Times New Roman"/>
          <w:sz w:val="24"/>
          <w:szCs w:val="24"/>
        </w:rPr>
        <w:t>Iz državnog proračuna osigurano je 129.163,62 EUR i to namjenski za financiranje djelatnosti u smislu organizacije koncerata i majstorskog seminara te su u tu svrhu i potrošeni. Osim za financiranje javnih potreba u kulturi, iz državnog proračuna su osigurana sredstva za financiranje građevinskih radova za uređenje i adaptaciju AV režije u iznosu od 40.000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2F854FDC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056D6D1" w14:textId="77777777" w:rsidR="00B31879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D6D2" w14:textId="77777777" w:rsidR="00B31879" w:rsidRPr="000E6552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552">
        <w:rPr>
          <w:rFonts w:ascii="Times New Roman" w:hAnsi="Times New Roman" w:cs="Times New Roman"/>
          <w:b/>
          <w:bCs/>
          <w:sz w:val="24"/>
          <w:szCs w:val="24"/>
        </w:rPr>
        <w:t>ŽUPANIJA SPLITSKO-DALMATINSKA</w:t>
      </w:r>
    </w:p>
    <w:p w14:paraId="5B85A55B" w14:textId="77777777" w:rsidR="007A65DC" w:rsidRDefault="007A65DC" w:rsidP="007A6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nabavu sofisticirane tehničke opreme u koncertnoj dvorani Ive Tijardovića, Županija je doznačila iznos od 2.000,00 EUR.</w:t>
      </w:r>
    </w:p>
    <w:p w14:paraId="1056D6D4" w14:textId="77777777" w:rsidR="00B31879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D6D5" w14:textId="77777777" w:rsidR="00B31879" w:rsidRPr="000E6552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552">
        <w:rPr>
          <w:rFonts w:ascii="Times New Roman" w:hAnsi="Times New Roman" w:cs="Times New Roman"/>
          <w:b/>
          <w:bCs/>
          <w:sz w:val="24"/>
          <w:szCs w:val="24"/>
        </w:rPr>
        <w:t>VLASTITA SREDSTVA</w:t>
      </w:r>
    </w:p>
    <w:p w14:paraId="58535125" w14:textId="77777777" w:rsidR="00BD6F70" w:rsidRDefault="00BD6F70" w:rsidP="00BD6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najma dvorane ostvareni su u iznosu od 45.073,63 EUR, dok su prihodi od sponzorstva ostvareni u iznosu od 8.000,00 EUR.</w:t>
      </w:r>
    </w:p>
    <w:p w14:paraId="1056D6D7" w14:textId="77777777" w:rsidR="00B31879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D6D8" w14:textId="77777777" w:rsidR="00B31879" w:rsidRPr="000E6552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552">
        <w:rPr>
          <w:rFonts w:ascii="Times New Roman" w:hAnsi="Times New Roman" w:cs="Times New Roman"/>
          <w:b/>
          <w:bCs/>
          <w:sz w:val="24"/>
          <w:szCs w:val="24"/>
        </w:rPr>
        <w:t>PRIHODI PO POSEBNIM NAMJENAMA</w:t>
      </w:r>
    </w:p>
    <w:p w14:paraId="1056D6DA" w14:textId="69FF0042" w:rsidR="00B31879" w:rsidRDefault="00DF5711" w:rsidP="00176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velikog broja događanja rezultirala je velikom posjećenošću što je dalo značajno  ostvarenje prihoda iz ovog izvora i to u iznosu od 244.531,57  EUR.</w:t>
      </w:r>
    </w:p>
    <w:p w14:paraId="5200E693" w14:textId="77777777" w:rsidR="00DF5711" w:rsidRDefault="00DF5711" w:rsidP="00176A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D6DB" w14:textId="77777777" w:rsidR="00B31879" w:rsidRPr="000E6552" w:rsidRDefault="00B31879" w:rsidP="00176A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552">
        <w:rPr>
          <w:rFonts w:ascii="Times New Roman" w:hAnsi="Times New Roman" w:cs="Times New Roman"/>
          <w:b/>
          <w:bCs/>
          <w:sz w:val="24"/>
          <w:szCs w:val="24"/>
        </w:rPr>
        <w:t>OSTALI PRIHODI</w:t>
      </w:r>
    </w:p>
    <w:p w14:paraId="7089F4E9" w14:textId="77777777" w:rsidR="00994E66" w:rsidRDefault="00994E66" w:rsidP="00994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F854FDC">
        <w:rPr>
          <w:rFonts w:ascii="Times New Roman" w:hAnsi="Times New Roman" w:cs="Times New Roman"/>
          <w:sz w:val="24"/>
          <w:szCs w:val="24"/>
        </w:rPr>
        <w:t>Donacijom Turističke zajednice grada Splita je ostvaren prihod od 20.000,00 EUR, koji je namjenski utrošen za organizaciju Novogodišnjeg bala u 2023. i 2024.godini. Od kamata po viđenju od OTP banke ostvaren je prihod od 0,62 EUR.</w:t>
      </w:r>
    </w:p>
    <w:p w14:paraId="1056D6DD" w14:textId="77777777" w:rsidR="00ED4F25" w:rsidRDefault="00ED4F25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DE" w14:textId="77777777" w:rsidR="00ED4F25" w:rsidRDefault="00ED4F25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6DF" w14:textId="77777777" w:rsidR="00ED4F25" w:rsidRDefault="00ED4F25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USPOREDNI PODACI S OSTVARENJIMA U 2023.GODINI</w:t>
      </w:r>
    </w:p>
    <w:p w14:paraId="1056D6E0" w14:textId="77777777" w:rsidR="00ED4F25" w:rsidRDefault="00ED4F25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56D6E1" w14:textId="77777777" w:rsidR="00ED4F25" w:rsidRDefault="00ED4F25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 PRIHODI PO IZVORIMA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3923"/>
        <w:gridCol w:w="1554"/>
        <w:gridCol w:w="1476"/>
        <w:gridCol w:w="1240"/>
      </w:tblGrid>
      <w:tr w:rsidR="00ED4F25" w14:paraId="1056D6E7" w14:textId="77777777" w:rsidTr="00ED4F25">
        <w:tc>
          <w:tcPr>
            <w:tcW w:w="1101" w:type="dxa"/>
          </w:tcPr>
          <w:p w14:paraId="1056D6E2" w14:textId="77777777" w:rsidR="00ED4F25" w:rsidRP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F25">
              <w:rPr>
                <w:rFonts w:ascii="Times New Roman" w:hAnsi="Times New Roman" w:cs="Times New Roman"/>
                <w:b/>
                <w:sz w:val="24"/>
                <w:szCs w:val="24"/>
              </w:rPr>
              <w:t>KTO</w:t>
            </w:r>
          </w:p>
        </w:tc>
        <w:tc>
          <w:tcPr>
            <w:tcW w:w="3969" w:type="dxa"/>
          </w:tcPr>
          <w:p w14:paraId="1056D6E3" w14:textId="77777777" w:rsidR="00ED4F25" w:rsidRP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F25">
              <w:rPr>
                <w:rFonts w:ascii="Times New Roman" w:hAnsi="Times New Roman" w:cs="Times New Roman"/>
                <w:b/>
                <w:sz w:val="24"/>
                <w:szCs w:val="24"/>
              </w:rPr>
              <w:t>IZVORI PRIHODA</w:t>
            </w:r>
          </w:p>
        </w:tc>
        <w:tc>
          <w:tcPr>
            <w:tcW w:w="1559" w:type="dxa"/>
          </w:tcPr>
          <w:p w14:paraId="1056D6E4" w14:textId="77777777" w:rsidR="00ED4F25" w:rsidRP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14:paraId="1056D6E5" w14:textId="77777777" w:rsidR="00ED4F25" w:rsidRP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F2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42" w:type="dxa"/>
          </w:tcPr>
          <w:p w14:paraId="1056D6E6" w14:textId="77777777" w:rsidR="00ED4F25" w:rsidRP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F25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ED4F25" w14:paraId="1056D6ED" w14:textId="77777777" w:rsidTr="00ED4F25">
        <w:tc>
          <w:tcPr>
            <w:tcW w:w="1101" w:type="dxa"/>
          </w:tcPr>
          <w:p w14:paraId="1056D6E8" w14:textId="77777777" w:rsid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3969" w:type="dxa"/>
          </w:tcPr>
          <w:p w14:paraId="1056D6E9" w14:textId="77777777" w:rsidR="00ED4F25" w:rsidRDefault="00ED4F25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proračunskog korisnika iz proračuna koji mu nije nadležan</w:t>
            </w:r>
          </w:p>
        </w:tc>
        <w:tc>
          <w:tcPr>
            <w:tcW w:w="1559" w:type="dxa"/>
          </w:tcPr>
          <w:p w14:paraId="1056D6EA" w14:textId="77777777" w:rsid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23.413,70</w:t>
            </w:r>
          </w:p>
        </w:tc>
        <w:tc>
          <w:tcPr>
            <w:tcW w:w="1417" w:type="dxa"/>
          </w:tcPr>
          <w:p w14:paraId="1056D6EB" w14:textId="77777777" w:rsid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131.1</w:t>
            </w:r>
            <w:r w:rsidR="00572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242" w:type="dxa"/>
          </w:tcPr>
          <w:p w14:paraId="1056D6EC" w14:textId="77777777" w:rsidR="00ED4F25" w:rsidRDefault="008603F9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ED4F25" w14:paraId="1056D6F3" w14:textId="77777777" w:rsidTr="00ED4F25">
        <w:tc>
          <w:tcPr>
            <w:tcW w:w="1101" w:type="dxa"/>
          </w:tcPr>
          <w:p w14:paraId="1056D6EE" w14:textId="77777777" w:rsid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3969" w:type="dxa"/>
          </w:tcPr>
          <w:p w14:paraId="1056D6EF" w14:textId="77777777" w:rsidR="00ED4F25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1559" w:type="dxa"/>
          </w:tcPr>
          <w:p w14:paraId="1056D6F0" w14:textId="77777777" w:rsid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69.385,18</w:t>
            </w:r>
          </w:p>
        </w:tc>
        <w:tc>
          <w:tcPr>
            <w:tcW w:w="1417" w:type="dxa"/>
          </w:tcPr>
          <w:p w14:paraId="1056D6F1" w14:textId="77777777" w:rsid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244.5</w:t>
            </w:r>
            <w:r w:rsidR="00362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242" w:type="dxa"/>
          </w:tcPr>
          <w:p w14:paraId="1056D6F2" w14:textId="77777777" w:rsidR="00ED4F25" w:rsidRDefault="008603F9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ED4F25" w14:paraId="1056D6F9" w14:textId="77777777" w:rsidTr="00ED4F25">
        <w:tc>
          <w:tcPr>
            <w:tcW w:w="1101" w:type="dxa"/>
          </w:tcPr>
          <w:p w14:paraId="1056D6F4" w14:textId="77777777" w:rsid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3969" w:type="dxa"/>
          </w:tcPr>
          <w:p w14:paraId="1056D6F5" w14:textId="77777777" w:rsidR="00ED4F25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pružanja usluga</w:t>
            </w:r>
          </w:p>
        </w:tc>
        <w:tc>
          <w:tcPr>
            <w:tcW w:w="1559" w:type="dxa"/>
          </w:tcPr>
          <w:p w14:paraId="1056D6F6" w14:textId="77777777" w:rsid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36.156,84</w:t>
            </w:r>
          </w:p>
        </w:tc>
        <w:tc>
          <w:tcPr>
            <w:tcW w:w="1417" w:type="dxa"/>
          </w:tcPr>
          <w:p w14:paraId="1056D6F7" w14:textId="77777777" w:rsid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53.073,63</w:t>
            </w:r>
          </w:p>
        </w:tc>
        <w:tc>
          <w:tcPr>
            <w:tcW w:w="1242" w:type="dxa"/>
          </w:tcPr>
          <w:p w14:paraId="1056D6F8" w14:textId="77777777" w:rsidR="00ED4F25" w:rsidRDefault="008603F9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ED4F25" w14:paraId="1056D6FF" w14:textId="77777777" w:rsidTr="00ED4F25">
        <w:tc>
          <w:tcPr>
            <w:tcW w:w="1101" w:type="dxa"/>
          </w:tcPr>
          <w:p w14:paraId="1056D6FA" w14:textId="77777777" w:rsid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671</w:t>
            </w:r>
          </w:p>
        </w:tc>
        <w:tc>
          <w:tcPr>
            <w:tcW w:w="3969" w:type="dxa"/>
          </w:tcPr>
          <w:p w14:paraId="1056D6FB" w14:textId="77777777" w:rsidR="00ED4F25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iz nadležnog proračuna</w:t>
            </w:r>
          </w:p>
        </w:tc>
        <w:tc>
          <w:tcPr>
            <w:tcW w:w="1559" w:type="dxa"/>
          </w:tcPr>
          <w:p w14:paraId="1056D6FC" w14:textId="77777777" w:rsid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353.163,53</w:t>
            </w:r>
          </w:p>
        </w:tc>
        <w:tc>
          <w:tcPr>
            <w:tcW w:w="1417" w:type="dxa"/>
          </w:tcPr>
          <w:p w14:paraId="1056D6FD" w14:textId="77777777" w:rsidR="00ED4F25" w:rsidRDefault="00FF3BC0" w:rsidP="00501EC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940.</w:t>
            </w:r>
            <w:r w:rsidR="00501ECB">
              <w:rPr>
                <w:rFonts w:ascii="Times New Roman" w:hAnsi="Times New Roman" w:cs="Times New Roman"/>
                <w:sz w:val="24"/>
                <w:szCs w:val="24"/>
              </w:rPr>
              <w:t>774,66</w:t>
            </w:r>
          </w:p>
        </w:tc>
        <w:tc>
          <w:tcPr>
            <w:tcW w:w="1242" w:type="dxa"/>
          </w:tcPr>
          <w:p w14:paraId="1056D6FE" w14:textId="77777777" w:rsidR="00ED4F25" w:rsidRDefault="008603F9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ED4F25" w14:paraId="1056D705" w14:textId="77777777" w:rsidTr="00ED4F25">
        <w:tc>
          <w:tcPr>
            <w:tcW w:w="1101" w:type="dxa"/>
          </w:tcPr>
          <w:p w14:paraId="1056D700" w14:textId="77777777" w:rsid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969" w:type="dxa"/>
          </w:tcPr>
          <w:p w14:paraId="1056D701" w14:textId="77777777" w:rsidR="00ED4F25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financijske imovine</w:t>
            </w:r>
          </w:p>
        </w:tc>
        <w:tc>
          <w:tcPr>
            <w:tcW w:w="1559" w:type="dxa"/>
          </w:tcPr>
          <w:p w14:paraId="1056D702" w14:textId="77777777" w:rsid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7" w:type="dxa"/>
          </w:tcPr>
          <w:p w14:paraId="1056D703" w14:textId="77777777" w:rsid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242" w:type="dxa"/>
          </w:tcPr>
          <w:p w14:paraId="1056D704" w14:textId="77777777" w:rsidR="00ED4F25" w:rsidRDefault="008603F9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</w:tr>
      <w:tr w:rsidR="00ED4F25" w14:paraId="1056D70B" w14:textId="77777777" w:rsidTr="00ED4F25">
        <w:tc>
          <w:tcPr>
            <w:tcW w:w="1101" w:type="dxa"/>
          </w:tcPr>
          <w:p w14:paraId="1056D706" w14:textId="77777777" w:rsid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3969" w:type="dxa"/>
          </w:tcPr>
          <w:p w14:paraId="1056D707" w14:textId="77777777" w:rsidR="00ED4F25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 od pravnih i fizičkih osoba</w:t>
            </w:r>
          </w:p>
        </w:tc>
        <w:tc>
          <w:tcPr>
            <w:tcW w:w="1559" w:type="dxa"/>
          </w:tcPr>
          <w:p w14:paraId="1056D708" w14:textId="77777777" w:rsidR="00ED4F25" w:rsidRDefault="00ED4F25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6D709" w14:textId="77777777" w:rsid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242" w:type="dxa"/>
          </w:tcPr>
          <w:p w14:paraId="1056D70A" w14:textId="77777777" w:rsid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25" w:rsidRPr="00ED4F25" w14:paraId="1056D710" w14:textId="77777777" w:rsidTr="00ED4F25">
        <w:tc>
          <w:tcPr>
            <w:tcW w:w="5070" w:type="dxa"/>
            <w:gridSpan w:val="2"/>
          </w:tcPr>
          <w:p w14:paraId="1056D70C" w14:textId="77777777" w:rsidR="00ED4F25" w:rsidRPr="00ED4F25" w:rsidRDefault="00ED4F25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F2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559" w:type="dxa"/>
          </w:tcPr>
          <w:p w14:paraId="1056D70D" w14:textId="77777777" w:rsidR="00ED4F25" w:rsidRPr="00ED4F25" w:rsidRDefault="008603F9" w:rsidP="00ED4F2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482.119,27</w:t>
            </w:r>
          </w:p>
        </w:tc>
        <w:tc>
          <w:tcPr>
            <w:tcW w:w="1417" w:type="dxa"/>
          </w:tcPr>
          <w:p w14:paraId="1056D70E" w14:textId="77777777" w:rsidR="00ED4F25" w:rsidRPr="00ED4F25" w:rsidRDefault="00501ECB" w:rsidP="00FF3BC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CB">
              <w:rPr>
                <w:rFonts w:ascii="Times New Roman" w:hAnsi="Times New Roman" w:cs="Times New Roman"/>
                <w:b/>
                <w:sz w:val="24"/>
                <w:szCs w:val="24"/>
              </w:rPr>
              <w:t>1.389.544,10</w:t>
            </w:r>
          </w:p>
        </w:tc>
        <w:tc>
          <w:tcPr>
            <w:tcW w:w="1242" w:type="dxa"/>
          </w:tcPr>
          <w:p w14:paraId="1056D70F" w14:textId="77777777" w:rsidR="00ED4F25" w:rsidRPr="00ED4F25" w:rsidRDefault="008603F9" w:rsidP="00ED4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</w:tr>
    </w:tbl>
    <w:p w14:paraId="1056D711" w14:textId="77777777" w:rsidR="00ED4F25" w:rsidRDefault="00ED4F25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712" w14:textId="77777777" w:rsidR="00A9755F" w:rsidRDefault="008603F9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prošlu godinu</w:t>
      </w:r>
      <w:r w:rsidR="00A9755F">
        <w:rPr>
          <w:rFonts w:ascii="Times New Roman" w:hAnsi="Times New Roman" w:cs="Times New Roman"/>
          <w:sz w:val="24"/>
          <w:szCs w:val="24"/>
        </w:rPr>
        <w:t xml:space="preserve"> došlo je do značajnog rasta </w:t>
      </w:r>
      <w:r>
        <w:rPr>
          <w:rFonts w:ascii="Times New Roman" w:hAnsi="Times New Roman" w:cs="Times New Roman"/>
          <w:sz w:val="24"/>
          <w:szCs w:val="24"/>
        </w:rPr>
        <w:t xml:space="preserve">svih </w:t>
      </w:r>
      <w:r w:rsidR="00A9755F">
        <w:rPr>
          <w:rFonts w:ascii="Times New Roman" w:hAnsi="Times New Roman" w:cs="Times New Roman"/>
          <w:sz w:val="24"/>
          <w:szCs w:val="24"/>
        </w:rPr>
        <w:t>prihoda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56D713" w14:textId="77777777" w:rsidR="008603F9" w:rsidRDefault="008603F9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714" w14:textId="77777777" w:rsidR="0036237E" w:rsidRDefault="0036237E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715" w14:textId="77777777" w:rsidR="0036237E" w:rsidRDefault="0036237E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716" w14:textId="77777777" w:rsidR="00A9755F" w:rsidRDefault="00A9755F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RASHODI PO VRSTAMA – ANALITIKA RASHODA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3925"/>
        <w:gridCol w:w="1554"/>
        <w:gridCol w:w="1476"/>
        <w:gridCol w:w="1239"/>
      </w:tblGrid>
      <w:tr w:rsidR="00A9755F" w14:paraId="1056D71C" w14:textId="77777777" w:rsidTr="00A9755F">
        <w:tc>
          <w:tcPr>
            <w:tcW w:w="1101" w:type="dxa"/>
          </w:tcPr>
          <w:p w14:paraId="1056D717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KTO</w:t>
            </w:r>
          </w:p>
        </w:tc>
        <w:tc>
          <w:tcPr>
            <w:tcW w:w="3969" w:type="dxa"/>
          </w:tcPr>
          <w:p w14:paraId="1056D718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RASHODA</w:t>
            </w:r>
          </w:p>
        </w:tc>
        <w:tc>
          <w:tcPr>
            <w:tcW w:w="1559" w:type="dxa"/>
          </w:tcPr>
          <w:p w14:paraId="1056D719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14:paraId="1056D71A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42" w:type="dxa"/>
          </w:tcPr>
          <w:p w14:paraId="1056D71B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A9755F" w14:paraId="1056D722" w14:textId="77777777" w:rsidTr="00A9755F">
        <w:tc>
          <w:tcPr>
            <w:tcW w:w="1101" w:type="dxa"/>
          </w:tcPr>
          <w:p w14:paraId="1056D71D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969" w:type="dxa"/>
          </w:tcPr>
          <w:p w14:paraId="1056D71E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Plaće</w:t>
            </w:r>
          </w:p>
        </w:tc>
        <w:tc>
          <w:tcPr>
            <w:tcW w:w="1559" w:type="dxa"/>
          </w:tcPr>
          <w:p w14:paraId="1056D71F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88.056,80</w:t>
            </w:r>
          </w:p>
        </w:tc>
        <w:tc>
          <w:tcPr>
            <w:tcW w:w="1417" w:type="dxa"/>
          </w:tcPr>
          <w:p w14:paraId="1056D720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136.645,67</w:t>
            </w:r>
          </w:p>
        </w:tc>
        <w:tc>
          <w:tcPr>
            <w:tcW w:w="1242" w:type="dxa"/>
          </w:tcPr>
          <w:p w14:paraId="1056D721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A9755F" w14:paraId="1056D728" w14:textId="77777777" w:rsidTr="00A9755F">
        <w:tc>
          <w:tcPr>
            <w:tcW w:w="1101" w:type="dxa"/>
          </w:tcPr>
          <w:p w14:paraId="1056D723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969" w:type="dxa"/>
          </w:tcPr>
          <w:p w14:paraId="1056D724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rashodi za zaposlene</w:t>
            </w:r>
          </w:p>
        </w:tc>
        <w:tc>
          <w:tcPr>
            <w:tcW w:w="1559" w:type="dxa"/>
          </w:tcPr>
          <w:p w14:paraId="1056D725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8.693,95</w:t>
            </w:r>
          </w:p>
        </w:tc>
        <w:tc>
          <w:tcPr>
            <w:tcW w:w="1417" w:type="dxa"/>
          </w:tcPr>
          <w:p w14:paraId="1056D726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14.689,63</w:t>
            </w:r>
          </w:p>
        </w:tc>
        <w:tc>
          <w:tcPr>
            <w:tcW w:w="1242" w:type="dxa"/>
          </w:tcPr>
          <w:p w14:paraId="1056D727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A9755F" w14:paraId="1056D72E" w14:textId="77777777" w:rsidTr="00A9755F">
        <w:tc>
          <w:tcPr>
            <w:tcW w:w="1101" w:type="dxa"/>
          </w:tcPr>
          <w:p w14:paraId="1056D729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969" w:type="dxa"/>
          </w:tcPr>
          <w:p w14:paraId="1056D72A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Doprinos na plaću</w:t>
            </w:r>
          </w:p>
        </w:tc>
        <w:tc>
          <w:tcPr>
            <w:tcW w:w="1559" w:type="dxa"/>
          </w:tcPr>
          <w:p w14:paraId="1056D72B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14.578,61</w:t>
            </w:r>
          </w:p>
        </w:tc>
        <w:tc>
          <w:tcPr>
            <w:tcW w:w="1417" w:type="dxa"/>
          </w:tcPr>
          <w:p w14:paraId="1056D72C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22.54</w:t>
            </w:r>
            <w:r w:rsidR="00362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1242" w:type="dxa"/>
          </w:tcPr>
          <w:p w14:paraId="1056D72D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A9755F" w14:paraId="1056D734" w14:textId="77777777" w:rsidTr="00A9755F">
        <w:tc>
          <w:tcPr>
            <w:tcW w:w="1101" w:type="dxa"/>
          </w:tcPr>
          <w:p w14:paraId="1056D72F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969" w:type="dxa"/>
          </w:tcPr>
          <w:p w14:paraId="1056D730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Naknade troškova zaposlenih</w:t>
            </w:r>
          </w:p>
        </w:tc>
        <w:tc>
          <w:tcPr>
            <w:tcW w:w="1559" w:type="dxa"/>
          </w:tcPr>
          <w:p w14:paraId="1056D731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7.134,69</w:t>
            </w:r>
          </w:p>
        </w:tc>
        <w:tc>
          <w:tcPr>
            <w:tcW w:w="1417" w:type="dxa"/>
          </w:tcPr>
          <w:p w14:paraId="1056D732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4.002,57</w:t>
            </w:r>
          </w:p>
        </w:tc>
        <w:tc>
          <w:tcPr>
            <w:tcW w:w="1242" w:type="dxa"/>
          </w:tcPr>
          <w:p w14:paraId="1056D733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9755F" w14:paraId="1056D73A" w14:textId="77777777" w:rsidTr="00A9755F">
        <w:tc>
          <w:tcPr>
            <w:tcW w:w="1101" w:type="dxa"/>
          </w:tcPr>
          <w:p w14:paraId="1056D735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969" w:type="dxa"/>
          </w:tcPr>
          <w:p w14:paraId="1056D736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materijal i energiju</w:t>
            </w:r>
          </w:p>
        </w:tc>
        <w:tc>
          <w:tcPr>
            <w:tcW w:w="1559" w:type="dxa"/>
          </w:tcPr>
          <w:p w14:paraId="1056D737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8.001,14</w:t>
            </w:r>
          </w:p>
        </w:tc>
        <w:tc>
          <w:tcPr>
            <w:tcW w:w="1417" w:type="dxa"/>
          </w:tcPr>
          <w:p w14:paraId="1056D738" w14:textId="77777777" w:rsidR="00A9755F" w:rsidRDefault="008603F9" w:rsidP="00C8658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86580">
              <w:rPr>
                <w:rFonts w:ascii="Times New Roman" w:hAnsi="Times New Roman" w:cs="Times New Roman"/>
                <w:sz w:val="24"/>
                <w:szCs w:val="24"/>
              </w:rPr>
              <w:t>981,37</w:t>
            </w:r>
          </w:p>
        </w:tc>
        <w:tc>
          <w:tcPr>
            <w:tcW w:w="1242" w:type="dxa"/>
          </w:tcPr>
          <w:p w14:paraId="1056D739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9755F" w14:paraId="1056D740" w14:textId="77777777" w:rsidTr="00A9755F">
        <w:tc>
          <w:tcPr>
            <w:tcW w:w="1101" w:type="dxa"/>
          </w:tcPr>
          <w:p w14:paraId="1056D73B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969" w:type="dxa"/>
          </w:tcPr>
          <w:p w14:paraId="1056D73C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usluge</w:t>
            </w:r>
          </w:p>
        </w:tc>
        <w:tc>
          <w:tcPr>
            <w:tcW w:w="1559" w:type="dxa"/>
          </w:tcPr>
          <w:p w14:paraId="1056D73D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371.814,68</w:t>
            </w:r>
          </w:p>
        </w:tc>
        <w:tc>
          <w:tcPr>
            <w:tcW w:w="1417" w:type="dxa"/>
          </w:tcPr>
          <w:p w14:paraId="1056D73E" w14:textId="77777777" w:rsidR="00A9755F" w:rsidRDefault="008603F9" w:rsidP="0004733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73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333">
              <w:rPr>
                <w:rFonts w:ascii="Times New Roman" w:hAnsi="Times New Roman" w:cs="Times New Roman"/>
                <w:sz w:val="24"/>
                <w:szCs w:val="24"/>
              </w:rPr>
              <w:t>690,61</w:t>
            </w:r>
          </w:p>
        </w:tc>
        <w:tc>
          <w:tcPr>
            <w:tcW w:w="1242" w:type="dxa"/>
          </w:tcPr>
          <w:p w14:paraId="1056D73F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A9755F" w14:paraId="1056D746" w14:textId="77777777" w:rsidTr="00A9755F">
        <w:tc>
          <w:tcPr>
            <w:tcW w:w="1101" w:type="dxa"/>
          </w:tcPr>
          <w:p w14:paraId="1056D741" w14:textId="77777777" w:rsidR="00A9755F" w:rsidRDefault="008603F9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969" w:type="dxa"/>
          </w:tcPr>
          <w:p w14:paraId="1056D742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Naknade troškova osobama izvan r-o</w:t>
            </w:r>
          </w:p>
        </w:tc>
        <w:tc>
          <w:tcPr>
            <w:tcW w:w="1559" w:type="dxa"/>
          </w:tcPr>
          <w:p w14:paraId="1056D743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32.265,14</w:t>
            </w:r>
          </w:p>
        </w:tc>
        <w:tc>
          <w:tcPr>
            <w:tcW w:w="1417" w:type="dxa"/>
          </w:tcPr>
          <w:p w14:paraId="1056D744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66.427,79</w:t>
            </w:r>
          </w:p>
        </w:tc>
        <w:tc>
          <w:tcPr>
            <w:tcW w:w="1242" w:type="dxa"/>
          </w:tcPr>
          <w:p w14:paraId="1056D745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9755F" w14:paraId="1056D74C" w14:textId="77777777" w:rsidTr="00A9755F">
        <w:tc>
          <w:tcPr>
            <w:tcW w:w="1101" w:type="dxa"/>
          </w:tcPr>
          <w:p w14:paraId="1056D747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969" w:type="dxa"/>
          </w:tcPr>
          <w:p w14:paraId="1056D748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559" w:type="dxa"/>
          </w:tcPr>
          <w:p w14:paraId="1056D749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2.178,81</w:t>
            </w:r>
          </w:p>
        </w:tc>
        <w:tc>
          <w:tcPr>
            <w:tcW w:w="1417" w:type="dxa"/>
          </w:tcPr>
          <w:p w14:paraId="1056D74A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62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242" w:type="dxa"/>
          </w:tcPr>
          <w:p w14:paraId="1056D74B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9755F" w14:paraId="1056D752" w14:textId="77777777" w:rsidTr="00A9755F">
        <w:tc>
          <w:tcPr>
            <w:tcW w:w="1101" w:type="dxa"/>
          </w:tcPr>
          <w:p w14:paraId="1056D74D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969" w:type="dxa"/>
          </w:tcPr>
          <w:p w14:paraId="1056D74E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financijski rashodi</w:t>
            </w:r>
          </w:p>
        </w:tc>
        <w:tc>
          <w:tcPr>
            <w:tcW w:w="1559" w:type="dxa"/>
          </w:tcPr>
          <w:p w14:paraId="1056D74F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557,79</w:t>
            </w:r>
          </w:p>
        </w:tc>
        <w:tc>
          <w:tcPr>
            <w:tcW w:w="1417" w:type="dxa"/>
          </w:tcPr>
          <w:p w14:paraId="1056D750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736,45</w:t>
            </w:r>
          </w:p>
        </w:tc>
        <w:tc>
          <w:tcPr>
            <w:tcW w:w="1242" w:type="dxa"/>
          </w:tcPr>
          <w:p w14:paraId="1056D751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9755F" w14:paraId="1056D758" w14:textId="77777777" w:rsidTr="00A9755F">
        <w:tc>
          <w:tcPr>
            <w:tcW w:w="1101" w:type="dxa"/>
          </w:tcPr>
          <w:p w14:paraId="1056D753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969" w:type="dxa"/>
          </w:tcPr>
          <w:p w14:paraId="1056D754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donacije</w:t>
            </w:r>
          </w:p>
        </w:tc>
        <w:tc>
          <w:tcPr>
            <w:tcW w:w="1559" w:type="dxa"/>
          </w:tcPr>
          <w:p w14:paraId="1056D755" w14:textId="77777777" w:rsidR="00A9755F" w:rsidRDefault="00A9755F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6.733,66</w:t>
            </w:r>
          </w:p>
        </w:tc>
        <w:tc>
          <w:tcPr>
            <w:tcW w:w="1417" w:type="dxa"/>
          </w:tcPr>
          <w:p w14:paraId="1056D756" w14:textId="77777777" w:rsidR="00A9755F" w:rsidRDefault="00A9755F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056D757" w14:textId="77777777" w:rsidR="00A9755F" w:rsidRDefault="00A9755F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55F" w14:paraId="1056D75E" w14:textId="77777777" w:rsidTr="00A9755F">
        <w:tc>
          <w:tcPr>
            <w:tcW w:w="1101" w:type="dxa"/>
          </w:tcPr>
          <w:p w14:paraId="1056D759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969" w:type="dxa"/>
          </w:tcPr>
          <w:p w14:paraId="1056D75A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Nematerijalna imovina</w:t>
            </w:r>
          </w:p>
        </w:tc>
        <w:tc>
          <w:tcPr>
            <w:tcW w:w="1559" w:type="dxa"/>
          </w:tcPr>
          <w:p w14:paraId="1056D75B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239,81</w:t>
            </w:r>
          </w:p>
        </w:tc>
        <w:tc>
          <w:tcPr>
            <w:tcW w:w="1417" w:type="dxa"/>
          </w:tcPr>
          <w:p w14:paraId="1056D75C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2.643,41</w:t>
            </w:r>
          </w:p>
        </w:tc>
        <w:tc>
          <w:tcPr>
            <w:tcW w:w="1242" w:type="dxa"/>
          </w:tcPr>
          <w:p w14:paraId="1056D75D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1.102</w:t>
            </w:r>
          </w:p>
        </w:tc>
      </w:tr>
      <w:tr w:rsidR="00A9755F" w14:paraId="1056D764" w14:textId="77777777" w:rsidTr="00A9755F">
        <w:tc>
          <w:tcPr>
            <w:tcW w:w="1101" w:type="dxa"/>
          </w:tcPr>
          <w:p w14:paraId="1056D75F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969" w:type="dxa"/>
          </w:tcPr>
          <w:p w14:paraId="1056D760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nabavu dugotrajne imovine</w:t>
            </w:r>
          </w:p>
        </w:tc>
        <w:tc>
          <w:tcPr>
            <w:tcW w:w="1559" w:type="dxa"/>
          </w:tcPr>
          <w:p w14:paraId="1056D761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115.847,86</w:t>
            </w:r>
          </w:p>
        </w:tc>
        <w:tc>
          <w:tcPr>
            <w:tcW w:w="1417" w:type="dxa"/>
          </w:tcPr>
          <w:p w14:paraId="1056D762" w14:textId="77777777" w:rsidR="00A9755F" w:rsidRDefault="00034FE7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108.375,04</w:t>
            </w:r>
          </w:p>
        </w:tc>
        <w:tc>
          <w:tcPr>
            <w:tcW w:w="1242" w:type="dxa"/>
          </w:tcPr>
          <w:p w14:paraId="1056D763" w14:textId="77777777" w:rsidR="00A9755F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9755F" w14:paraId="1056D76A" w14:textId="77777777" w:rsidTr="00A9755F">
        <w:tc>
          <w:tcPr>
            <w:tcW w:w="1101" w:type="dxa"/>
          </w:tcPr>
          <w:p w14:paraId="1056D765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969" w:type="dxa"/>
          </w:tcPr>
          <w:p w14:paraId="1056D766" w14:textId="77777777" w:rsidR="00A9755F" w:rsidRDefault="00A9755F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Uređaji, strojevi</w:t>
            </w:r>
          </w:p>
        </w:tc>
        <w:tc>
          <w:tcPr>
            <w:tcW w:w="1559" w:type="dxa"/>
          </w:tcPr>
          <w:p w14:paraId="1056D767" w14:textId="77777777" w:rsidR="00A9755F" w:rsidRDefault="00A9755F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6D768" w14:textId="77777777" w:rsidR="00A9755F" w:rsidRDefault="00A9755F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056D769" w14:textId="77777777" w:rsidR="00A9755F" w:rsidRDefault="00A9755F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5F" w14:paraId="1056D76F" w14:textId="77777777" w:rsidTr="00F20DA6">
        <w:tc>
          <w:tcPr>
            <w:tcW w:w="5070" w:type="dxa"/>
            <w:gridSpan w:val="2"/>
          </w:tcPr>
          <w:p w14:paraId="1056D76B" w14:textId="77777777" w:rsidR="00A9755F" w:rsidRPr="00A9755F" w:rsidRDefault="00A9755F" w:rsidP="00A975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5F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559" w:type="dxa"/>
          </w:tcPr>
          <w:p w14:paraId="1056D76C" w14:textId="77777777" w:rsidR="00A9755F" w:rsidRPr="00851C37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656.102,94</w:t>
            </w:r>
          </w:p>
        </w:tc>
        <w:tc>
          <w:tcPr>
            <w:tcW w:w="1417" w:type="dxa"/>
          </w:tcPr>
          <w:p w14:paraId="1056D76D" w14:textId="77777777" w:rsidR="00A9755F" w:rsidRPr="00034FE7" w:rsidRDefault="00C86580" w:rsidP="0004733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80">
              <w:rPr>
                <w:rFonts w:ascii="Times New Roman" w:hAnsi="Times New Roman" w:cs="Times New Roman"/>
                <w:b/>
                <w:sz w:val="24"/>
                <w:szCs w:val="24"/>
              </w:rPr>
              <w:t>1.215.236,12</w:t>
            </w:r>
          </w:p>
        </w:tc>
        <w:tc>
          <w:tcPr>
            <w:tcW w:w="1242" w:type="dxa"/>
          </w:tcPr>
          <w:p w14:paraId="1056D76E" w14:textId="77777777" w:rsidR="00A9755F" w:rsidRPr="00851C37" w:rsidRDefault="008603F9" w:rsidP="00A9755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</w:tbl>
    <w:p w14:paraId="1056D770" w14:textId="77777777" w:rsidR="00FF12D7" w:rsidRDefault="00FF12D7" w:rsidP="00FF12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985D8" w14:textId="77777777" w:rsidR="009C531B" w:rsidRDefault="009C531B" w:rsidP="009C53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F854FDC">
        <w:rPr>
          <w:rFonts w:ascii="Times New Roman" w:hAnsi="Times New Roman" w:cs="Times New Roman"/>
          <w:sz w:val="24"/>
          <w:szCs w:val="24"/>
        </w:rPr>
        <w:t xml:space="preserve">Povećana aktivnost osim povećanja prihoda rezultirala je i rastom troškova. Rashodi za zaposlene rezultat su povećanja broja zaposlenih te rasta plaća. U obračunskom razdoblju ustanova broji 9 zaposlenih osoba.  Najznačajniji rast ostvaren je kod rashoda za usluge, pri čemu značajan rast imaju isplate za autorske honorare te ostali troškovi vezani za izvođače kao što su putni troškovi i smještaj (naknade troškova osobama izvan radnog odnosa), </w:t>
      </w:r>
      <w:r w:rsidRPr="2F854FDC">
        <w:rPr>
          <w:rFonts w:ascii="Times New Roman" w:hAnsi="Times New Roman" w:cs="Times New Roman"/>
          <w:sz w:val="24"/>
          <w:szCs w:val="24"/>
        </w:rPr>
        <w:lastRenderedPageBreak/>
        <w:t xml:space="preserve">troškovi investicijskog održavanja prostora i opreme te troškovi vezani uz organizaciju Peristil </w:t>
      </w:r>
      <w:proofErr w:type="spellStart"/>
      <w:r w:rsidRPr="2F854FDC">
        <w:rPr>
          <w:rFonts w:ascii="Times New Roman" w:hAnsi="Times New Roman" w:cs="Times New Roman"/>
          <w:sz w:val="24"/>
          <w:szCs w:val="24"/>
        </w:rPr>
        <w:t>Vibrez</w:t>
      </w:r>
      <w:proofErr w:type="spellEnd"/>
      <w:r w:rsidRPr="2F854FDC">
        <w:rPr>
          <w:rFonts w:ascii="Times New Roman" w:hAnsi="Times New Roman" w:cs="Times New Roman"/>
          <w:sz w:val="24"/>
          <w:szCs w:val="24"/>
        </w:rPr>
        <w:t xml:space="preserve"> festivala koji se odvijao na otvorenom, izvan prostora Hrvatskog doma, što je rezultiralo značajnim povećanjem troškova.</w:t>
      </w:r>
    </w:p>
    <w:p w14:paraId="1056D772" w14:textId="77777777" w:rsidR="009F428C" w:rsidRDefault="009F428C" w:rsidP="00FF12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D773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774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NEPODMIRENE OBVEZE</w:t>
      </w:r>
    </w:p>
    <w:p w14:paraId="1056D775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091"/>
        <w:gridCol w:w="3096"/>
      </w:tblGrid>
      <w:tr w:rsidR="00851C37" w14:paraId="1056D779" w14:textId="77777777" w:rsidTr="00851C37">
        <w:tc>
          <w:tcPr>
            <w:tcW w:w="1101" w:type="dxa"/>
          </w:tcPr>
          <w:p w14:paraId="1056D776" w14:textId="77777777" w:rsidR="00851C37" w:rsidRPr="00851C37" w:rsidRDefault="00851C37" w:rsidP="005600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37">
              <w:rPr>
                <w:rFonts w:ascii="Times New Roman" w:hAnsi="Times New Roman" w:cs="Times New Roman"/>
                <w:b/>
                <w:sz w:val="24"/>
                <w:szCs w:val="24"/>
              </w:rPr>
              <w:t>KTO</w:t>
            </w:r>
          </w:p>
        </w:tc>
        <w:tc>
          <w:tcPr>
            <w:tcW w:w="5091" w:type="dxa"/>
          </w:tcPr>
          <w:p w14:paraId="1056D777" w14:textId="77777777" w:rsidR="00851C37" w:rsidRPr="00851C37" w:rsidRDefault="00851C37" w:rsidP="005600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37">
              <w:rPr>
                <w:rFonts w:ascii="Times New Roman" w:hAnsi="Times New Roman" w:cs="Times New Roman"/>
                <w:b/>
                <w:sz w:val="24"/>
                <w:szCs w:val="24"/>
              </w:rPr>
              <w:t>NAZIV OBVEZE</w:t>
            </w:r>
          </w:p>
        </w:tc>
        <w:tc>
          <w:tcPr>
            <w:tcW w:w="3096" w:type="dxa"/>
          </w:tcPr>
          <w:p w14:paraId="1056D778" w14:textId="77777777" w:rsidR="00851C37" w:rsidRPr="00851C37" w:rsidRDefault="008603F9" w:rsidP="005600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STANJE 31.12</w:t>
            </w:r>
            <w:r w:rsidR="00851C37" w:rsidRPr="00851C3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</w:tr>
      <w:tr w:rsidR="00851C37" w14:paraId="1056D77D" w14:textId="77777777" w:rsidTr="00851C37">
        <w:tc>
          <w:tcPr>
            <w:tcW w:w="1101" w:type="dxa"/>
          </w:tcPr>
          <w:p w14:paraId="1056D77A" w14:textId="77777777" w:rsidR="00851C37" w:rsidRDefault="00851C37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091" w:type="dxa"/>
          </w:tcPr>
          <w:p w14:paraId="1056D77B" w14:textId="77777777" w:rsidR="00851C37" w:rsidRDefault="00851C37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Obveze za materijalne rashode</w:t>
            </w:r>
          </w:p>
        </w:tc>
        <w:tc>
          <w:tcPr>
            <w:tcW w:w="3096" w:type="dxa"/>
          </w:tcPr>
          <w:p w14:paraId="1056D77C" w14:textId="77777777" w:rsid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76.100,25</w:t>
            </w:r>
          </w:p>
        </w:tc>
      </w:tr>
      <w:tr w:rsidR="00851C37" w14:paraId="1056D781" w14:textId="77777777" w:rsidTr="00851C37">
        <w:tc>
          <w:tcPr>
            <w:tcW w:w="1101" w:type="dxa"/>
          </w:tcPr>
          <w:p w14:paraId="1056D77E" w14:textId="77777777" w:rsidR="00851C37" w:rsidRDefault="00851C37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091" w:type="dxa"/>
          </w:tcPr>
          <w:p w14:paraId="1056D77F" w14:textId="77777777" w:rsidR="00851C37" w:rsidRDefault="00851C37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tekuće obveze</w:t>
            </w:r>
          </w:p>
        </w:tc>
        <w:tc>
          <w:tcPr>
            <w:tcW w:w="3096" w:type="dxa"/>
          </w:tcPr>
          <w:p w14:paraId="1056D780" w14:textId="77777777" w:rsid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4.266,86</w:t>
            </w:r>
          </w:p>
        </w:tc>
      </w:tr>
      <w:tr w:rsidR="00851C37" w14:paraId="1056D784" w14:textId="77777777" w:rsidTr="00BA3305">
        <w:tc>
          <w:tcPr>
            <w:tcW w:w="6192" w:type="dxa"/>
            <w:gridSpan w:val="2"/>
          </w:tcPr>
          <w:p w14:paraId="1056D782" w14:textId="77777777" w:rsidR="00851C37" w:rsidRPr="00851C37" w:rsidRDefault="00851C37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UKUPNE OBVEZE</w:t>
            </w:r>
          </w:p>
        </w:tc>
        <w:tc>
          <w:tcPr>
            <w:tcW w:w="3096" w:type="dxa"/>
          </w:tcPr>
          <w:p w14:paraId="1056D783" w14:textId="77777777" w:rsidR="00851C37" w:rsidRP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80.367,11</w:t>
            </w:r>
          </w:p>
        </w:tc>
      </w:tr>
    </w:tbl>
    <w:p w14:paraId="1056D785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786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Nivo nepodmirenih obveza je nizak</w:t>
      </w:r>
      <w:r w:rsidR="008603F9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adi se o </w:t>
      </w:r>
      <w:r w:rsidR="008603F9">
        <w:rPr>
          <w:rFonts w:ascii="Times New Roman" w:hAnsi="Times New Roman" w:cs="Times New Roman"/>
          <w:sz w:val="24"/>
          <w:szCs w:val="24"/>
        </w:rPr>
        <w:t xml:space="preserve">obvezama koje </w:t>
      </w:r>
      <w:r w:rsidR="000C1A30">
        <w:rPr>
          <w:rFonts w:ascii="Times New Roman" w:hAnsi="Times New Roman" w:cs="Times New Roman"/>
          <w:sz w:val="24"/>
          <w:szCs w:val="24"/>
        </w:rPr>
        <w:t>dospijevaju</w:t>
      </w:r>
      <w:r w:rsidR="008603F9">
        <w:rPr>
          <w:rFonts w:ascii="Times New Roman" w:hAnsi="Times New Roman" w:cs="Times New Roman"/>
          <w:sz w:val="24"/>
          <w:szCs w:val="24"/>
        </w:rPr>
        <w:t xml:space="preserve"> u siječnju 2025. kada su i podmirene.</w:t>
      </w:r>
    </w:p>
    <w:p w14:paraId="1056D787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788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PROMJENE U STANJU IMOVINE</w:t>
      </w:r>
    </w:p>
    <w:p w14:paraId="1056D789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858"/>
        <w:gridCol w:w="1858"/>
        <w:gridCol w:w="1858"/>
      </w:tblGrid>
      <w:tr w:rsidR="00851C37" w14:paraId="1056D78F" w14:textId="77777777" w:rsidTr="00851C37">
        <w:tc>
          <w:tcPr>
            <w:tcW w:w="1101" w:type="dxa"/>
          </w:tcPr>
          <w:p w14:paraId="1056D78A" w14:textId="77777777" w:rsidR="00851C37" w:rsidRPr="00851C37" w:rsidRDefault="00851C37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37">
              <w:rPr>
                <w:rFonts w:ascii="Times New Roman" w:hAnsi="Times New Roman" w:cs="Times New Roman"/>
                <w:b/>
                <w:sz w:val="24"/>
                <w:szCs w:val="24"/>
              </w:rPr>
              <w:t>KTO</w:t>
            </w:r>
          </w:p>
        </w:tc>
        <w:tc>
          <w:tcPr>
            <w:tcW w:w="2613" w:type="dxa"/>
          </w:tcPr>
          <w:p w14:paraId="1056D78B" w14:textId="77777777" w:rsidR="00851C37" w:rsidRPr="00851C37" w:rsidRDefault="00851C37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37">
              <w:rPr>
                <w:rFonts w:ascii="Times New Roman" w:hAnsi="Times New Roman" w:cs="Times New Roman"/>
                <w:b/>
                <w:sz w:val="24"/>
                <w:szCs w:val="24"/>
              </w:rPr>
              <w:t>NAZIV IMOVINE</w:t>
            </w:r>
          </w:p>
        </w:tc>
        <w:tc>
          <w:tcPr>
            <w:tcW w:w="1858" w:type="dxa"/>
          </w:tcPr>
          <w:p w14:paraId="1056D78C" w14:textId="77777777" w:rsidR="00851C37" w:rsidRPr="00851C37" w:rsidRDefault="00851C37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37">
              <w:rPr>
                <w:rFonts w:ascii="Times New Roman" w:hAnsi="Times New Roman" w:cs="Times New Roman"/>
                <w:b/>
                <w:sz w:val="24"/>
                <w:szCs w:val="24"/>
              </w:rPr>
              <w:t>STANJE 01.01.24</w:t>
            </w:r>
          </w:p>
        </w:tc>
        <w:tc>
          <w:tcPr>
            <w:tcW w:w="1858" w:type="dxa"/>
          </w:tcPr>
          <w:p w14:paraId="1056D78D" w14:textId="77777777" w:rsidR="00851C37" w:rsidRPr="00851C37" w:rsidRDefault="00C86580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STANJE 31.12</w:t>
            </w:r>
            <w:r w:rsidR="00851C37" w:rsidRPr="00851C37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1858" w:type="dxa"/>
          </w:tcPr>
          <w:p w14:paraId="1056D78E" w14:textId="77777777" w:rsidR="00851C37" w:rsidRPr="00851C37" w:rsidRDefault="00851C37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37">
              <w:rPr>
                <w:rFonts w:ascii="Times New Roman" w:hAnsi="Times New Roman" w:cs="Times New Roman"/>
                <w:b/>
                <w:sz w:val="24"/>
                <w:szCs w:val="24"/>
              </w:rPr>
              <w:t>POVEĆANJE</w:t>
            </w:r>
          </w:p>
        </w:tc>
      </w:tr>
      <w:tr w:rsidR="00851C37" w14:paraId="1056D795" w14:textId="77777777" w:rsidTr="00851C37">
        <w:tc>
          <w:tcPr>
            <w:tcW w:w="1101" w:type="dxa"/>
          </w:tcPr>
          <w:p w14:paraId="1056D790" w14:textId="77777777" w:rsidR="00851C37" w:rsidRDefault="00851C37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613" w:type="dxa"/>
          </w:tcPr>
          <w:p w14:paraId="1056D791" w14:textId="77777777" w:rsidR="00851C37" w:rsidRDefault="00851C37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Nefinancijska imovina</w:t>
            </w:r>
          </w:p>
        </w:tc>
        <w:tc>
          <w:tcPr>
            <w:tcW w:w="1858" w:type="dxa"/>
          </w:tcPr>
          <w:p w14:paraId="1056D792" w14:textId="77777777" w:rsidR="00851C37" w:rsidRDefault="00851C37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172.561,08</w:t>
            </w:r>
          </w:p>
        </w:tc>
        <w:tc>
          <w:tcPr>
            <w:tcW w:w="1858" w:type="dxa"/>
          </w:tcPr>
          <w:p w14:paraId="1056D793" w14:textId="77777777" w:rsid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193.607,63</w:t>
            </w:r>
          </w:p>
        </w:tc>
        <w:tc>
          <w:tcPr>
            <w:tcW w:w="1858" w:type="dxa"/>
          </w:tcPr>
          <w:p w14:paraId="1056D794" w14:textId="77777777" w:rsid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21.046,55</w:t>
            </w:r>
          </w:p>
        </w:tc>
      </w:tr>
      <w:tr w:rsidR="00851C37" w14:paraId="1056D79B" w14:textId="77777777" w:rsidTr="00851C37">
        <w:tc>
          <w:tcPr>
            <w:tcW w:w="1101" w:type="dxa"/>
          </w:tcPr>
          <w:p w14:paraId="1056D796" w14:textId="77777777" w:rsidR="00851C37" w:rsidRDefault="00851C37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13" w:type="dxa"/>
          </w:tcPr>
          <w:p w14:paraId="1056D797" w14:textId="77777777" w:rsidR="00851C37" w:rsidRDefault="00851C37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Novčana sredstva</w:t>
            </w:r>
          </w:p>
        </w:tc>
        <w:tc>
          <w:tcPr>
            <w:tcW w:w="1858" w:type="dxa"/>
          </w:tcPr>
          <w:p w14:paraId="1056D798" w14:textId="77777777" w:rsidR="00851C37" w:rsidRDefault="00851C37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38.612,86</w:t>
            </w:r>
          </w:p>
        </w:tc>
        <w:tc>
          <w:tcPr>
            <w:tcW w:w="1858" w:type="dxa"/>
          </w:tcPr>
          <w:p w14:paraId="1056D799" w14:textId="77777777" w:rsid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59.479,42</w:t>
            </w:r>
          </w:p>
        </w:tc>
        <w:tc>
          <w:tcPr>
            <w:tcW w:w="1858" w:type="dxa"/>
          </w:tcPr>
          <w:p w14:paraId="1056D79A" w14:textId="77777777" w:rsid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20.866,56</w:t>
            </w:r>
          </w:p>
        </w:tc>
      </w:tr>
      <w:tr w:rsidR="00851C37" w14:paraId="1056D7A1" w14:textId="77777777" w:rsidTr="00851C37">
        <w:tc>
          <w:tcPr>
            <w:tcW w:w="1101" w:type="dxa"/>
          </w:tcPr>
          <w:p w14:paraId="1056D79C" w14:textId="77777777" w:rsidR="00851C37" w:rsidRDefault="00851C37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2613" w:type="dxa"/>
          </w:tcPr>
          <w:p w14:paraId="1056D79D" w14:textId="77777777" w:rsidR="00851C37" w:rsidRDefault="00851C37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Kupci usluga najma</w:t>
            </w:r>
          </w:p>
        </w:tc>
        <w:tc>
          <w:tcPr>
            <w:tcW w:w="1858" w:type="dxa"/>
          </w:tcPr>
          <w:p w14:paraId="1056D79E" w14:textId="77777777" w:rsidR="00851C37" w:rsidRDefault="00851C37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19.706,62</w:t>
            </w:r>
          </w:p>
        </w:tc>
        <w:tc>
          <w:tcPr>
            <w:tcW w:w="1858" w:type="dxa"/>
          </w:tcPr>
          <w:p w14:paraId="1056D79F" w14:textId="77777777" w:rsidR="00851C37" w:rsidRDefault="00851C37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1.360,40</w:t>
            </w:r>
          </w:p>
        </w:tc>
        <w:tc>
          <w:tcPr>
            <w:tcW w:w="1858" w:type="dxa"/>
          </w:tcPr>
          <w:p w14:paraId="1056D7A0" w14:textId="77777777" w:rsidR="00851C37" w:rsidRDefault="00851C37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-18.346,22</w:t>
            </w:r>
          </w:p>
        </w:tc>
      </w:tr>
      <w:tr w:rsidR="00851C37" w14:paraId="1056D7A7" w14:textId="77777777" w:rsidTr="00851C37">
        <w:tc>
          <w:tcPr>
            <w:tcW w:w="1101" w:type="dxa"/>
          </w:tcPr>
          <w:p w14:paraId="1056D7A2" w14:textId="77777777" w:rsidR="00851C37" w:rsidRDefault="00851C37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2613" w:type="dxa"/>
          </w:tcPr>
          <w:p w14:paraId="1056D7A3" w14:textId="77777777" w:rsidR="00851C37" w:rsidRDefault="00851C37" w:rsidP="00560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Prodane ulaznice</w:t>
            </w:r>
          </w:p>
        </w:tc>
        <w:tc>
          <w:tcPr>
            <w:tcW w:w="1858" w:type="dxa"/>
          </w:tcPr>
          <w:p w14:paraId="1056D7A4" w14:textId="77777777" w:rsidR="00851C37" w:rsidRDefault="00851C37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6.656,16</w:t>
            </w:r>
          </w:p>
        </w:tc>
        <w:tc>
          <w:tcPr>
            <w:tcW w:w="1858" w:type="dxa"/>
          </w:tcPr>
          <w:p w14:paraId="1056D7A5" w14:textId="77777777" w:rsid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32.638,59</w:t>
            </w:r>
          </w:p>
        </w:tc>
        <w:tc>
          <w:tcPr>
            <w:tcW w:w="1858" w:type="dxa"/>
          </w:tcPr>
          <w:p w14:paraId="1056D7A6" w14:textId="77777777" w:rsid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25.982,43</w:t>
            </w:r>
          </w:p>
        </w:tc>
      </w:tr>
      <w:tr w:rsidR="00851C37" w:rsidRPr="00851C37" w14:paraId="1056D7AC" w14:textId="77777777" w:rsidTr="00E56069">
        <w:tc>
          <w:tcPr>
            <w:tcW w:w="3714" w:type="dxa"/>
            <w:gridSpan w:val="2"/>
          </w:tcPr>
          <w:p w14:paraId="1056D7A8" w14:textId="77777777" w:rsidR="00851C37" w:rsidRPr="00851C37" w:rsidRDefault="00851C37" w:rsidP="00851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3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58" w:type="dxa"/>
          </w:tcPr>
          <w:p w14:paraId="1056D7A9" w14:textId="77777777" w:rsidR="00851C37" w:rsidRPr="00851C37" w:rsidRDefault="00851C37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37">
              <w:rPr>
                <w:rFonts w:ascii="Times New Roman" w:hAnsi="Times New Roman" w:cs="Times New Roman"/>
                <w:b/>
                <w:sz w:val="24"/>
                <w:szCs w:val="24"/>
              </w:rPr>
              <w:t>237.563,72</w:t>
            </w:r>
          </w:p>
        </w:tc>
        <w:tc>
          <w:tcPr>
            <w:tcW w:w="1858" w:type="dxa"/>
          </w:tcPr>
          <w:p w14:paraId="1056D7AA" w14:textId="77777777" w:rsidR="00851C37" w:rsidRP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287.086,04</w:t>
            </w:r>
          </w:p>
        </w:tc>
        <w:tc>
          <w:tcPr>
            <w:tcW w:w="1858" w:type="dxa"/>
          </w:tcPr>
          <w:p w14:paraId="1056D7AB" w14:textId="77777777" w:rsidR="00851C37" w:rsidRPr="00851C37" w:rsidRDefault="008603F9" w:rsidP="00851C3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49.549,32</w:t>
            </w:r>
          </w:p>
        </w:tc>
      </w:tr>
    </w:tbl>
    <w:p w14:paraId="1056D7AD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FFDA9D" w14:textId="77777777" w:rsidR="00BD6FD4" w:rsidRDefault="00BD6FD4" w:rsidP="00BD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proteklom razdoblju uložena su sredstva u opremanje i adaptaciju AV režije te nabavu opreme (projektor i drugo). Povećanje novčanih sredstava ovisno je o dinamici plaćanja.</w:t>
      </w:r>
    </w:p>
    <w:p w14:paraId="5A727520" w14:textId="77777777" w:rsidR="00BD6FD4" w:rsidRDefault="00BD6FD4" w:rsidP="00BD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Aktivnošću na naplati potraživanja iz prošle godine kao i iz tekuće, nenaplaćeni prihodi od kupaca svedeni su na minimum.</w:t>
      </w:r>
    </w:p>
    <w:p w14:paraId="74044063" w14:textId="77777777" w:rsidR="00BD6FD4" w:rsidRDefault="00BD6FD4" w:rsidP="00BD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F854FDC">
        <w:rPr>
          <w:rFonts w:ascii="Times New Roman" w:hAnsi="Times New Roman" w:cs="Times New Roman"/>
          <w:sz w:val="24"/>
          <w:szCs w:val="24"/>
        </w:rPr>
        <w:t>Dogovorom o ciklusnom plaćanju ostao je nenaplaćen značajan dio prihoda od ulaznica naplaćen od posjetitelja u 2024.godini.</w:t>
      </w:r>
    </w:p>
    <w:p w14:paraId="53798706" w14:textId="77777777" w:rsidR="00BD6FD4" w:rsidRDefault="00BD6FD4" w:rsidP="00BD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AE9F2" w14:textId="77777777" w:rsidR="00BD6FD4" w:rsidRDefault="00BD6FD4" w:rsidP="00BD6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D7B3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IZJAVA O SPOROVIMA</w:t>
      </w:r>
    </w:p>
    <w:p w14:paraId="1056D7B4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Izjavljujemo da nemamo nikakvih sporova, veza Članak 15 točka 2. i 4. Pravilnika o financijskom izvještavanju.</w:t>
      </w:r>
    </w:p>
    <w:p w14:paraId="1056D7B5" w14:textId="77777777" w:rsidR="00851C37" w:rsidRDefault="00851C37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6D7B6" w14:textId="77777777" w:rsidR="00851C37" w:rsidRPr="00851C37" w:rsidRDefault="00EA55E2" w:rsidP="00560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  <w:t>RAVNATELJICA</w:t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ab/>
      </w:r>
      <w:r w:rsidR="00AB47E9">
        <w:rPr>
          <w:rFonts w:ascii="Times New Roman" w:hAnsi="Times New Roman" w:cs="Times New Roman"/>
          <w:sz w:val="24"/>
          <w:szCs w:val="24"/>
        </w:rPr>
        <w:tab/>
      </w:r>
      <w:r w:rsidR="00AB47E9">
        <w:rPr>
          <w:rFonts w:ascii="Times New Roman" w:hAnsi="Times New Roman" w:cs="Times New Roman"/>
          <w:sz w:val="24"/>
          <w:szCs w:val="24"/>
        </w:rPr>
        <w:tab/>
      </w:r>
      <w:r w:rsidR="00851C37">
        <w:rPr>
          <w:rFonts w:ascii="Times New Roman" w:hAnsi="Times New Roman" w:cs="Times New Roman"/>
          <w:sz w:val="24"/>
          <w:szCs w:val="24"/>
        </w:rPr>
        <w:t>Vanesa Kleva</w:t>
      </w:r>
    </w:p>
    <w:sectPr w:rsidR="00851C37" w:rsidRPr="00851C37" w:rsidSect="00EE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83D"/>
    <w:multiLevelType w:val="hybridMultilevel"/>
    <w:tmpl w:val="5CA6E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33E4"/>
    <w:multiLevelType w:val="multilevel"/>
    <w:tmpl w:val="22660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443FCC"/>
    <w:multiLevelType w:val="hybridMultilevel"/>
    <w:tmpl w:val="84E4B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29383">
    <w:abstractNumId w:val="1"/>
  </w:num>
  <w:num w:numId="2" w16cid:durableId="1308823487">
    <w:abstractNumId w:val="2"/>
  </w:num>
  <w:num w:numId="3" w16cid:durableId="106406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0CA"/>
    <w:rsid w:val="00034FE7"/>
    <w:rsid w:val="000376C9"/>
    <w:rsid w:val="00047333"/>
    <w:rsid w:val="0008380B"/>
    <w:rsid w:val="000C1A30"/>
    <w:rsid w:val="000C546D"/>
    <w:rsid w:val="000E6552"/>
    <w:rsid w:val="00176A24"/>
    <w:rsid w:val="00245F88"/>
    <w:rsid w:val="00250340"/>
    <w:rsid w:val="00285619"/>
    <w:rsid w:val="00330255"/>
    <w:rsid w:val="003359F6"/>
    <w:rsid w:val="00341653"/>
    <w:rsid w:val="0036237E"/>
    <w:rsid w:val="00366398"/>
    <w:rsid w:val="003B50C8"/>
    <w:rsid w:val="0040761C"/>
    <w:rsid w:val="00501ECB"/>
    <w:rsid w:val="005600CA"/>
    <w:rsid w:val="00572552"/>
    <w:rsid w:val="005B1ACF"/>
    <w:rsid w:val="006206DD"/>
    <w:rsid w:val="00645F1A"/>
    <w:rsid w:val="00684AA1"/>
    <w:rsid w:val="00691CB9"/>
    <w:rsid w:val="007842D3"/>
    <w:rsid w:val="00796BE7"/>
    <w:rsid w:val="007A65DC"/>
    <w:rsid w:val="00851C37"/>
    <w:rsid w:val="008603F9"/>
    <w:rsid w:val="008C50C6"/>
    <w:rsid w:val="00924E2A"/>
    <w:rsid w:val="00974B11"/>
    <w:rsid w:val="00994E66"/>
    <w:rsid w:val="009B7077"/>
    <w:rsid w:val="009C531B"/>
    <w:rsid w:val="009F428C"/>
    <w:rsid w:val="00A9755F"/>
    <w:rsid w:val="00AB47E9"/>
    <w:rsid w:val="00B31879"/>
    <w:rsid w:val="00BD0930"/>
    <w:rsid w:val="00BD6F70"/>
    <w:rsid w:val="00BD6FD4"/>
    <w:rsid w:val="00BE61B3"/>
    <w:rsid w:val="00C86580"/>
    <w:rsid w:val="00D7455D"/>
    <w:rsid w:val="00DA2F66"/>
    <w:rsid w:val="00DF5711"/>
    <w:rsid w:val="00E93089"/>
    <w:rsid w:val="00EA55E2"/>
    <w:rsid w:val="00ED4F25"/>
    <w:rsid w:val="00EE14C1"/>
    <w:rsid w:val="00F17085"/>
    <w:rsid w:val="00F41A59"/>
    <w:rsid w:val="00F7281C"/>
    <w:rsid w:val="00FB024B"/>
    <w:rsid w:val="00FD54E7"/>
    <w:rsid w:val="00FE51EB"/>
    <w:rsid w:val="00FF12D7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D5F2"/>
  <w15:docId w15:val="{FC37A8D6-C76C-4D7C-B63F-3CE618F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CA"/>
    <w:pPr>
      <w:ind w:left="720"/>
      <w:contextualSpacing/>
    </w:pPr>
  </w:style>
  <w:style w:type="table" w:styleId="TableGrid">
    <w:name w:val="Table Grid"/>
    <w:basedOn w:val="TableNormal"/>
    <w:uiPriority w:val="59"/>
    <w:rsid w:val="0056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FB024B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BE261-F3AC-4821-AEAB-77A40CDB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Andrea Beader</cp:lastModifiedBy>
  <cp:revision>35</cp:revision>
  <cp:lastPrinted>2025-02-07T10:28:00Z</cp:lastPrinted>
  <dcterms:created xsi:type="dcterms:W3CDTF">2024-07-08T08:55:00Z</dcterms:created>
  <dcterms:modified xsi:type="dcterms:W3CDTF">2025-02-11T08:36:00Z</dcterms:modified>
</cp:coreProperties>
</file>